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03C4A" w:rsidRDefault="00903C4A">
      <w:pPr>
        <w:snapToGrid w:val="0"/>
        <w:spacing w:line="360" w:lineRule="auto"/>
        <w:rPr>
          <w:rFonts w:ascii="宋体" w:hAnsi="宋体" w:cs="Arial"/>
          <w:b/>
          <w:sz w:val="28"/>
          <w:szCs w:val="30"/>
        </w:rPr>
      </w:pPr>
      <w:bookmarkStart w:id="0" w:name="_Toc288738823"/>
      <w:bookmarkStart w:id="1" w:name="_Toc288738390"/>
    </w:p>
    <w:p w:rsidR="00903C4A" w:rsidRDefault="00B1624D">
      <w:pPr>
        <w:jc w:val="center"/>
        <w:rPr>
          <w:rFonts w:ascii="宋体" w:hAnsi="宋体" w:cs="宋体"/>
          <w:b/>
          <w:kern w:val="0"/>
          <w:sz w:val="44"/>
          <w:szCs w:val="44"/>
        </w:rPr>
      </w:pPr>
      <w:r w:rsidRPr="005332BD">
        <w:rPr>
          <w:rFonts w:ascii="宋体" w:hAnsi="宋体" w:cs="宋体" w:hint="eastAsia"/>
          <w:b/>
          <w:kern w:val="0"/>
          <w:sz w:val="44"/>
          <w:szCs w:val="44"/>
        </w:rPr>
        <w:t>2024级新生迎新系统服务</w:t>
      </w:r>
      <w:r>
        <w:rPr>
          <w:rFonts w:ascii="宋体" w:hAnsi="宋体" w:cs="宋体" w:hint="eastAsia"/>
          <w:b/>
          <w:kern w:val="0"/>
          <w:sz w:val="44"/>
          <w:szCs w:val="44"/>
        </w:rPr>
        <w:t xml:space="preserve">项目公开招标文件 </w:t>
      </w:r>
    </w:p>
    <w:p w:rsidR="00903C4A" w:rsidRPr="008133F7" w:rsidRDefault="00903C4A">
      <w:pPr>
        <w:adjustRightInd w:val="0"/>
        <w:snapToGrid w:val="0"/>
        <w:spacing w:line="360" w:lineRule="auto"/>
        <w:jc w:val="center"/>
        <w:rPr>
          <w:rFonts w:ascii="宋体" w:hAnsi="宋体"/>
          <w:b/>
          <w:sz w:val="28"/>
          <w:szCs w:val="32"/>
        </w:rPr>
      </w:pPr>
    </w:p>
    <w:p w:rsidR="00903C4A" w:rsidRDefault="00B1624D">
      <w:pPr>
        <w:adjustRightInd w:val="0"/>
        <w:snapToGrid w:val="0"/>
        <w:spacing w:line="360" w:lineRule="auto"/>
        <w:jc w:val="center"/>
        <w:rPr>
          <w:rFonts w:ascii="宋体" w:hAnsi="宋体"/>
          <w:b/>
          <w:sz w:val="28"/>
          <w:szCs w:val="32"/>
        </w:rPr>
      </w:pPr>
      <w:r>
        <w:rPr>
          <w:rFonts w:ascii="宋体" w:hAnsi="宋体"/>
          <w:b/>
          <w:sz w:val="28"/>
          <w:szCs w:val="32"/>
        </w:rPr>
        <w:t>项目编号：</w:t>
      </w:r>
      <w:r w:rsidR="005332BD">
        <w:rPr>
          <w:rFonts w:ascii="宋体" w:hAnsi="宋体" w:hint="eastAsia"/>
          <w:b/>
          <w:sz w:val="28"/>
          <w:szCs w:val="32"/>
        </w:rPr>
        <w:t>XEYSSQ</w:t>
      </w:r>
      <w:r w:rsidR="005332BD">
        <w:rPr>
          <w:rFonts w:ascii="宋体" w:hAnsi="宋体"/>
          <w:b/>
          <w:sz w:val="28"/>
          <w:szCs w:val="32"/>
        </w:rPr>
        <w:t>20240611</w:t>
      </w:r>
    </w:p>
    <w:p w:rsidR="00903C4A" w:rsidRDefault="00903C4A">
      <w:pPr>
        <w:pStyle w:val="affc"/>
        <w:spacing w:line="360" w:lineRule="auto"/>
        <w:ind w:firstLine="883"/>
        <w:rPr>
          <w:rFonts w:cs="宋体"/>
          <w:b/>
          <w:sz w:val="44"/>
          <w:szCs w:val="44"/>
        </w:rPr>
      </w:pPr>
    </w:p>
    <w:p w:rsidR="00903C4A" w:rsidRDefault="00B1624D">
      <w:pPr>
        <w:snapToGrid w:val="0"/>
        <w:spacing w:line="360" w:lineRule="auto"/>
        <w:jc w:val="center"/>
        <w:rPr>
          <w:rFonts w:ascii="宋体" w:hAnsi="宋体" w:cs="Arial"/>
          <w:b/>
          <w:sz w:val="20"/>
          <w:szCs w:val="21"/>
        </w:rPr>
      </w:pPr>
      <w:r>
        <w:rPr>
          <w:rFonts w:ascii="宋体" w:hAnsi="宋体" w:cs="宋体" w:hint="eastAsia"/>
          <w:b/>
          <w:kern w:val="0"/>
          <w:sz w:val="24"/>
        </w:rPr>
        <w:t xml:space="preserve"> </w:t>
      </w:r>
      <w:r>
        <w:rPr>
          <w:rFonts w:ascii="宋体" w:hAnsi="宋体" w:cs="宋体" w:hint="eastAsia"/>
          <w:kern w:val="0"/>
          <w:sz w:val="24"/>
        </w:rPr>
        <w:t xml:space="preserve"> </w:t>
      </w:r>
    </w:p>
    <w:p w:rsidR="00903C4A" w:rsidRDefault="00903C4A">
      <w:pPr>
        <w:snapToGrid w:val="0"/>
        <w:spacing w:line="360" w:lineRule="auto"/>
        <w:jc w:val="center"/>
        <w:rPr>
          <w:rFonts w:ascii="宋体" w:hAnsi="宋体" w:cs="Arial"/>
          <w:b/>
          <w:sz w:val="20"/>
          <w:szCs w:val="21"/>
        </w:rPr>
      </w:pPr>
    </w:p>
    <w:p w:rsidR="00903C4A" w:rsidRDefault="00903C4A">
      <w:pPr>
        <w:snapToGrid w:val="0"/>
        <w:spacing w:line="360" w:lineRule="auto"/>
        <w:jc w:val="center"/>
        <w:rPr>
          <w:rFonts w:ascii="宋体" w:hAnsi="宋体" w:cs="Arial"/>
          <w:b/>
          <w:sz w:val="20"/>
          <w:szCs w:val="21"/>
        </w:rPr>
      </w:pPr>
    </w:p>
    <w:p w:rsidR="00903C4A" w:rsidRDefault="00903C4A">
      <w:pPr>
        <w:snapToGrid w:val="0"/>
        <w:spacing w:line="360" w:lineRule="auto"/>
        <w:jc w:val="center"/>
        <w:rPr>
          <w:rFonts w:ascii="宋体" w:hAnsi="宋体" w:cs="Arial"/>
          <w:b/>
          <w:sz w:val="20"/>
          <w:szCs w:val="21"/>
        </w:rPr>
      </w:pPr>
    </w:p>
    <w:p w:rsidR="00903C4A" w:rsidRDefault="00903C4A">
      <w:pPr>
        <w:snapToGrid w:val="0"/>
        <w:spacing w:line="360" w:lineRule="auto"/>
        <w:jc w:val="center"/>
        <w:rPr>
          <w:rFonts w:ascii="宋体" w:hAnsi="宋体" w:cs="Arial"/>
          <w:b/>
          <w:sz w:val="20"/>
          <w:szCs w:val="21"/>
        </w:rPr>
      </w:pPr>
    </w:p>
    <w:p w:rsidR="00903C4A" w:rsidRDefault="00903C4A">
      <w:pPr>
        <w:snapToGrid w:val="0"/>
        <w:spacing w:line="360" w:lineRule="auto"/>
        <w:jc w:val="center"/>
        <w:rPr>
          <w:rFonts w:ascii="宋体" w:hAnsi="宋体" w:cs="Arial"/>
          <w:b/>
          <w:sz w:val="20"/>
          <w:szCs w:val="21"/>
        </w:rPr>
      </w:pPr>
    </w:p>
    <w:p w:rsidR="00903C4A" w:rsidRDefault="00903C4A">
      <w:pPr>
        <w:snapToGrid w:val="0"/>
        <w:spacing w:line="360" w:lineRule="auto"/>
        <w:jc w:val="center"/>
        <w:rPr>
          <w:rFonts w:ascii="宋体" w:hAnsi="宋体" w:cs="Arial"/>
          <w:b/>
          <w:sz w:val="20"/>
          <w:szCs w:val="21"/>
        </w:rPr>
      </w:pPr>
    </w:p>
    <w:p w:rsidR="00903C4A" w:rsidRDefault="00903C4A">
      <w:pPr>
        <w:snapToGrid w:val="0"/>
        <w:spacing w:line="360" w:lineRule="auto"/>
        <w:jc w:val="center"/>
        <w:rPr>
          <w:rFonts w:ascii="宋体" w:hAnsi="宋体" w:cs="Arial"/>
          <w:b/>
          <w:sz w:val="20"/>
          <w:szCs w:val="21"/>
        </w:rPr>
      </w:pPr>
    </w:p>
    <w:p w:rsidR="00903C4A" w:rsidRDefault="00903C4A">
      <w:pPr>
        <w:snapToGrid w:val="0"/>
        <w:spacing w:line="360" w:lineRule="auto"/>
        <w:jc w:val="center"/>
        <w:rPr>
          <w:rFonts w:ascii="宋体" w:hAnsi="宋体" w:cs="Arial"/>
          <w:b/>
          <w:sz w:val="20"/>
          <w:szCs w:val="21"/>
        </w:rPr>
      </w:pPr>
    </w:p>
    <w:p w:rsidR="00903C4A" w:rsidRDefault="00903C4A">
      <w:pPr>
        <w:snapToGrid w:val="0"/>
        <w:spacing w:line="360" w:lineRule="auto"/>
        <w:jc w:val="center"/>
        <w:rPr>
          <w:rFonts w:ascii="宋体" w:hAnsi="宋体" w:cs="Arial"/>
          <w:b/>
          <w:sz w:val="20"/>
          <w:szCs w:val="21"/>
        </w:rPr>
      </w:pPr>
    </w:p>
    <w:p w:rsidR="00903C4A" w:rsidRDefault="00903C4A">
      <w:pPr>
        <w:snapToGrid w:val="0"/>
        <w:spacing w:line="360" w:lineRule="auto"/>
        <w:jc w:val="center"/>
        <w:rPr>
          <w:rFonts w:ascii="宋体" w:hAnsi="宋体" w:cs="Arial"/>
          <w:b/>
          <w:sz w:val="20"/>
          <w:szCs w:val="21"/>
        </w:rPr>
      </w:pPr>
    </w:p>
    <w:p w:rsidR="00903C4A" w:rsidRDefault="00903C4A">
      <w:pPr>
        <w:snapToGrid w:val="0"/>
        <w:spacing w:line="360" w:lineRule="auto"/>
        <w:jc w:val="center"/>
        <w:rPr>
          <w:rFonts w:ascii="宋体" w:hAnsi="宋体" w:cs="Arial"/>
          <w:b/>
          <w:sz w:val="20"/>
          <w:szCs w:val="21"/>
        </w:rPr>
      </w:pPr>
    </w:p>
    <w:p w:rsidR="00903C4A" w:rsidRDefault="00903C4A">
      <w:pPr>
        <w:snapToGrid w:val="0"/>
        <w:spacing w:line="360" w:lineRule="auto"/>
        <w:jc w:val="center"/>
        <w:rPr>
          <w:rFonts w:ascii="宋体" w:hAnsi="宋体" w:cs="Arial"/>
          <w:b/>
          <w:sz w:val="20"/>
          <w:szCs w:val="21"/>
        </w:rPr>
      </w:pPr>
    </w:p>
    <w:p w:rsidR="00903C4A" w:rsidRDefault="00903C4A">
      <w:pPr>
        <w:snapToGrid w:val="0"/>
        <w:spacing w:line="360" w:lineRule="auto"/>
        <w:jc w:val="center"/>
        <w:rPr>
          <w:rFonts w:ascii="宋体" w:hAnsi="宋体" w:cs="Arial"/>
          <w:b/>
          <w:sz w:val="20"/>
          <w:szCs w:val="21"/>
        </w:rPr>
      </w:pPr>
    </w:p>
    <w:p w:rsidR="00903C4A" w:rsidRDefault="00903C4A">
      <w:pPr>
        <w:snapToGrid w:val="0"/>
        <w:spacing w:line="360" w:lineRule="auto"/>
        <w:rPr>
          <w:rFonts w:ascii="宋体" w:hAnsi="宋体" w:cs="Arial"/>
          <w:b/>
          <w:sz w:val="20"/>
          <w:szCs w:val="21"/>
        </w:rPr>
      </w:pPr>
    </w:p>
    <w:p w:rsidR="00903C4A" w:rsidRDefault="00903C4A">
      <w:pPr>
        <w:snapToGrid w:val="0"/>
        <w:spacing w:line="360" w:lineRule="auto"/>
        <w:jc w:val="center"/>
        <w:rPr>
          <w:rFonts w:ascii="宋体" w:hAnsi="宋体" w:cs="Arial"/>
          <w:b/>
          <w:sz w:val="20"/>
          <w:szCs w:val="21"/>
        </w:rPr>
      </w:pPr>
    </w:p>
    <w:p w:rsidR="00903C4A" w:rsidRDefault="00903C4A">
      <w:pPr>
        <w:snapToGrid w:val="0"/>
        <w:spacing w:line="360" w:lineRule="auto"/>
        <w:jc w:val="center"/>
        <w:rPr>
          <w:rFonts w:ascii="宋体" w:hAnsi="宋体" w:cs="Arial"/>
          <w:b/>
          <w:sz w:val="20"/>
          <w:szCs w:val="21"/>
        </w:rPr>
      </w:pPr>
    </w:p>
    <w:p w:rsidR="00903C4A" w:rsidRDefault="00903C4A">
      <w:pPr>
        <w:snapToGrid w:val="0"/>
        <w:spacing w:line="360" w:lineRule="auto"/>
        <w:rPr>
          <w:rFonts w:ascii="宋体" w:hAnsi="宋体" w:cs="Arial"/>
          <w:b/>
          <w:sz w:val="20"/>
          <w:szCs w:val="21"/>
        </w:rPr>
      </w:pPr>
    </w:p>
    <w:p w:rsidR="00903C4A" w:rsidRDefault="00903C4A">
      <w:pPr>
        <w:snapToGrid w:val="0"/>
        <w:spacing w:line="360" w:lineRule="auto"/>
        <w:rPr>
          <w:rFonts w:ascii="宋体" w:hAnsi="宋体" w:cs="Arial"/>
          <w:b/>
          <w:sz w:val="20"/>
          <w:szCs w:val="21"/>
        </w:rPr>
      </w:pPr>
    </w:p>
    <w:p w:rsidR="00903C4A" w:rsidRDefault="00903C4A">
      <w:pPr>
        <w:snapToGrid w:val="0"/>
        <w:spacing w:line="360" w:lineRule="auto"/>
        <w:jc w:val="center"/>
        <w:rPr>
          <w:rFonts w:ascii="宋体" w:hAnsi="宋体" w:cs="Arial"/>
          <w:b/>
          <w:sz w:val="20"/>
          <w:szCs w:val="21"/>
        </w:rPr>
      </w:pPr>
    </w:p>
    <w:p w:rsidR="00903C4A" w:rsidRDefault="00B1624D">
      <w:pPr>
        <w:adjustRightInd w:val="0"/>
        <w:snapToGrid w:val="0"/>
        <w:spacing w:line="360" w:lineRule="auto"/>
        <w:jc w:val="center"/>
        <w:rPr>
          <w:rFonts w:ascii="宋体" w:hAnsi="宋体"/>
          <w:b/>
          <w:sz w:val="28"/>
          <w:szCs w:val="32"/>
        </w:rPr>
      </w:pPr>
      <w:r>
        <w:rPr>
          <w:rFonts w:ascii="宋体" w:hAnsi="宋体"/>
          <w:b/>
          <w:sz w:val="28"/>
          <w:szCs w:val="32"/>
        </w:rPr>
        <w:t xml:space="preserve">采购人： </w:t>
      </w:r>
      <w:r>
        <w:rPr>
          <w:rFonts w:ascii="宋体" w:hAnsi="宋体" w:hint="eastAsia"/>
          <w:b/>
          <w:sz w:val="28"/>
          <w:szCs w:val="32"/>
        </w:rPr>
        <w:t>江苏理工学院</w:t>
      </w:r>
    </w:p>
    <w:p w:rsidR="00903C4A" w:rsidRDefault="00B1624D">
      <w:pPr>
        <w:adjustRightInd w:val="0"/>
        <w:snapToGrid w:val="0"/>
        <w:spacing w:line="360" w:lineRule="auto"/>
        <w:jc w:val="center"/>
        <w:rPr>
          <w:rFonts w:ascii="宋体" w:hAnsi="宋体" w:cs="Arial"/>
          <w:b/>
          <w:sz w:val="48"/>
          <w:szCs w:val="48"/>
        </w:rPr>
      </w:pPr>
      <w:r>
        <w:rPr>
          <w:rFonts w:ascii="宋体" w:hAnsi="宋体" w:hint="eastAsia"/>
          <w:b/>
          <w:sz w:val="28"/>
          <w:szCs w:val="32"/>
        </w:rPr>
        <w:t xml:space="preserve">  </w:t>
      </w:r>
      <w:r>
        <w:rPr>
          <w:rFonts w:ascii="宋体" w:hAnsi="宋体"/>
          <w:b/>
          <w:sz w:val="28"/>
          <w:szCs w:val="32"/>
        </w:rPr>
        <w:t>2024年6月</w:t>
      </w:r>
    </w:p>
    <w:p w:rsidR="00903C4A" w:rsidRDefault="00B1624D">
      <w:pPr>
        <w:pStyle w:val="2"/>
        <w:spacing w:line="360" w:lineRule="auto"/>
        <w:jc w:val="center"/>
        <w:rPr>
          <w:rFonts w:ascii="宋体" w:eastAsia="宋体" w:hAnsi="宋体" w:cs="宋体"/>
          <w:sz w:val="24"/>
          <w:szCs w:val="24"/>
        </w:rPr>
      </w:pPr>
      <w:bookmarkStart w:id="2" w:name="_Toc35393629"/>
      <w:bookmarkStart w:id="3" w:name="_Toc28359089"/>
      <w:bookmarkStart w:id="4" w:name="_Toc35393798"/>
      <w:bookmarkStart w:id="5" w:name="_Toc28359012"/>
      <w:bookmarkStart w:id="6" w:name="_Toc494470475"/>
      <w:bookmarkStart w:id="7" w:name="_Toc288738340"/>
      <w:bookmarkStart w:id="8" w:name="_Toc288738808"/>
      <w:r>
        <w:rPr>
          <w:rFonts w:ascii="宋体" w:eastAsia="宋体" w:hAnsi="宋体" w:cs="宋体" w:hint="eastAsia"/>
          <w:sz w:val="24"/>
          <w:szCs w:val="24"/>
        </w:rPr>
        <w:br w:type="page"/>
      </w:r>
      <w:r>
        <w:rPr>
          <w:rFonts w:ascii="宋体" w:eastAsia="宋体" w:hAnsi="宋体" w:cs="宋体" w:hint="eastAsia"/>
          <w:b/>
          <w:bCs/>
          <w:sz w:val="24"/>
          <w:szCs w:val="24"/>
        </w:rPr>
        <w:lastRenderedPageBreak/>
        <w:t>采购公告</w:t>
      </w:r>
      <w:bookmarkEnd w:id="2"/>
      <w:bookmarkEnd w:id="3"/>
      <w:bookmarkEnd w:id="4"/>
      <w:bookmarkEnd w:id="5"/>
    </w:p>
    <w:p w:rsidR="00903C4A" w:rsidRDefault="00B1624D">
      <w:pPr>
        <w:pStyle w:val="2"/>
        <w:spacing w:line="360" w:lineRule="auto"/>
        <w:rPr>
          <w:rFonts w:ascii="宋体" w:eastAsia="宋体" w:hAnsi="宋体" w:cs="宋体"/>
          <w:sz w:val="24"/>
          <w:szCs w:val="24"/>
        </w:rPr>
      </w:pPr>
      <w:bookmarkStart w:id="9" w:name="_GoBack"/>
      <w:r>
        <w:rPr>
          <w:rFonts w:ascii="宋体" w:eastAsia="宋体" w:hAnsi="宋体" w:cs="宋体" w:hint="eastAsia"/>
          <w:b/>
          <w:bCs/>
          <w:color w:val="000000"/>
          <w:kern w:val="2"/>
          <w:sz w:val="24"/>
          <w:szCs w:val="24"/>
        </w:rPr>
        <w:t>一、项目概况</w:t>
      </w:r>
    </w:p>
    <w:p w:rsidR="00903C4A" w:rsidRDefault="00B1624D">
      <w:pPr>
        <w:tabs>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项目编号：</w:t>
      </w:r>
      <w:r w:rsidR="005332BD">
        <w:rPr>
          <w:rFonts w:ascii="宋体" w:hAnsi="宋体" w:cs="宋体" w:hint="eastAsia"/>
          <w:color w:val="000000"/>
          <w:sz w:val="24"/>
        </w:rPr>
        <w:t>XEYSSQ</w:t>
      </w:r>
      <w:r w:rsidR="005332BD">
        <w:rPr>
          <w:rFonts w:ascii="宋体" w:hAnsi="宋体" w:cs="宋体"/>
          <w:color w:val="000000"/>
          <w:sz w:val="24"/>
        </w:rPr>
        <w:t>20240611</w:t>
      </w:r>
    </w:p>
    <w:p w:rsidR="00903C4A" w:rsidRDefault="00B1624D">
      <w:pPr>
        <w:tabs>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项目名称：</w:t>
      </w:r>
      <w:r w:rsidRPr="005332BD">
        <w:rPr>
          <w:rFonts w:ascii="宋体" w:hAnsi="宋体" w:cs="宋体" w:hint="eastAsia"/>
          <w:color w:val="000000"/>
          <w:sz w:val="24"/>
        </w:rPr>
        <w:t>2024级新生迎新系统服务</w:t>
      </w:r>
    </w:p>
    <w:p w:rsidR="00903C4A" w:rsidRDefault="00B1624D">
      <w:pPr>
        <w:tabs>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采购方式：公开招标</w:t>
      </w:r>
    </w:p>
    <w:p w:rsidR="00903C4A" w:rsidRDefault="00B1624D">
      <w:pPr>
        <w:tabs>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预算金额：</w:t>
      </w:r>
      <w:r w:rsidRPr="005332BD">
        <w:rPr>
          <w:rFonts w:ascii="宋体" w:hAnsi="宋体" w:cs="宋体"/>
          <w:color w:val="000000"/>
          <w:sz w:val="24"/>
        </w:rPr>
        <w:t>30000</w:t>
      </w:r>
      <w:r w:rsidRPr="005332BD">
        <w:rPr>
          <w:rFonts w:ascii="宋体" w:hAnsi="宋体" w:cs="宋体" w:hint="eastAsia"/>
          <w:color w:val="000000"/>
          <w:sz w:val="24"/>
        </w:rPr>
        <w:t>元</w:t>
      </w:r>
    </w:p>
    <w:p w:rsidR="00903C4A" w:rsidRDefault="00B1624D">
      <w:pPr>
        <w:tabs>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最高限额：</w:t>
      </w:r>
      <w:r w:rsidRPr="005332BD">
        <w:rPr>
          <w:rFonts w:ascii="宋体" w:hAnsi="宋体" w:cs="宋体"/>
          <w:color w:val="000000"/>
          <w:sz w:val="24"/>
        </w:rPr>
        <w:t>30000</w:t>
      </w:r>
      <w:r w:rsidRPr="005332BD">
        <w:rPr>
          <w:rFonts w:ascii="宋体" w:hAnsi="宋体" w:cs="宋体" w:hint="eastAsia"/>
          <w:color w:val="000000"/>
          <w:sz w:val="24"/>
        </w:rPr>
        <w:t>元</w:t>
      </w:r>
    </w:p>
    <w:p w:rsidR="00903C4A" w:rsidRDefault="00B1624D">
      <w:pPr>
        <w:tabs>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采购需求：详见采购文件</w:t>
      </w:r>
    </w:p>
    <w:p w:rsidR="00903C4A" w:rsidRDefault="00B1624D">
      <w:pPr>
        <w:tabs>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服务期限：</w:t>
      </w:r>
      <w:r w:rsidRPr="005332BD">
        <w:rPr>
          <w:rFonts w:ascii="宋体" w:hAnsi="宋体" w:cs="宋体" w:hint="eastAsia"/>
          <w:color w:val="000000"/>
          <w:sz w:val="24"/>
        </w:rPr>
        <w:t>一年</w:t>
      </w:r>
    </w:p>
    <w:p w:rsidR="00903C4A" w:rsidRDefault="00B1624D">
      <w:pPr>
        <w:tabs>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本项目不接受联合体。</w:t>
      </w:r>
    </w:p>
    <w:p w:rsidR="00903C4A" w:rsidRDefault="00B1624D">
      <w:pPr>
        <w:pStyle w:val="2"/>
        <w:spacing w:line="360" w:lineRule="auto"/>
        <w:rPr>
          <w:rFonts w:ascii="宋体" w:eastAsia="宋体" w:hAnsi="宋体" w:cs="宋体"/>
          <w:b/>
          <w:bCs/>
          <w:color w:val="000000"/>
          <w:kern w:val="2"/>
          <w:sz w:val="24"/>
          <w:szCs w:val="24"/>
        </w:rPr>
      </w:pPr>
      <w:bookmarkStart w:id="10" w:name="_Toc28359013"/>
      <w:bookmarkStart w:id="11" w:name="_Toc28359090"/>
      <w:bookmarkStart w:id="12" w:name="_Toc35393799"/>
      <w:bookmarkStart w:id="13" w:name="_Toc35393630"/>
      <w:r>
        <w:rPr>
          <w:rFonts w:ascii="宋体" w:eastAsia="宋体" w:hAnsi="宋体" w:cs="宋体" w:hint="eastAsia"/>
          <w:b/>
          <w:bCs/>
          <w:color w:val="000000"/>
          <w:kern w:val="2"/>
          <w:sz w:val="24"/>
          <w:szCs w:val="24"/>
        </w:rPr>
        <w:t>二、申请人的资格要求：</w:t>
      </w:r>
      <w:bookmarkEnd w:id="10"/>
      <w:bookmarkEnd w:id="11"/>
      <w:bookmarkEnd w:id="12"/>
      <w:bookmarkEnd w:id="13"/>
    </w:p>
    <w:p w:rsidR="00903C4A" w:rsidRDefault="00B1624D">
      <w:pPr>
        <w:tabs>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1.满足《中华人民共和国政府采购法》第二十二条规定。</w:t>
      </w:r>
    </w:p>
    <w:p w:rsidR="00903C4A" w:rsidRDefault="00B1624D">
      <w:pPr>
        <w:tabs>
          <w:tab w:val="left" w:pos="900"/>
        </w:tabs>
        <w:spacing w:line="360" w:lineRule="auto"/>
        <w:ind w:firstLineChars="200" w:firstLine="480"/>
        <w:rPr>
          <w:rFonts w:ascii="宋体" w:hAnsi="宋体" w:cs="宋体"/>
          <w:color w:val="000000"/>
          <w:sz w:val="24"/>
        </w:rPr>
      </w:pPr>
      <w:bookmarkStart w:id="14" w:name="_Toc28359091"/>
      <w:bookmarkStart w:id="15" w:name="_Toc28359014"/>
      <w:r>
        <w:rPr>
          <w:rFonts w:ascii="宋体" w:hAnsi="宋体" w:cs="宋体" w:hint="eastAsia"/>
          <w:color w:val="000000"/>
          <w:sz w:val="24"/>
        </w:rPr>
        <w:t>2.落实政府采购政策需满足的资格要求：无。</w:t>
      </w:r>
    </w:p>
    <w:p w:rsidR="00903C4A" w:rsidRDefault="00B1624D">
      <w:pPr>
        <w:tabs>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3.单位负责人为同一人或者存在直接控股、管理关系的不同响应人，不得参加同一合同项下的采购活动；与采购人存在利害关系可能影响采购公正性的法人、其他组织，不得参加响应。</w:t>
      </w:r>
    </w:p>
    <w:p w:rsidR="00903C4A" w:rsidRDefault="00B1624D">
      <w:pPr>
        <w:tabs>
          <w:tab w:val="left" w:pos="900"/>
        </w:tabs>
        <w:spacing w:line="360" w:lineRule="auto"/>
        <w:ind w:left="420"/>
        <w:rPr>
          <w:rFonts w:ascii="宋体" w:hAnsi="宋体" w:cs="宋体"/>
          <w:color w:val="000000"/>
          <w:sz w:val="24"/>
        </w:rPr>
      </w:pPr>
      <w:r>
        <w:rPr>
          <w:rFonts w:ascii="宋体" w:hAnsi="宋体" w:cs="宋体" w:hint="eastAsia"/>
          <w:color w:val="000000"/>
          <w:sz w:val="24"/>
        </w:rPr>
        <w:t>4.本项目的特定资格要求：</w:t>
      </w:r>
      <w:bookmarkStart w:id="16" w:name="_Toc35393800"/>
      <w:bookmarkStart w:id="17" w:name="_Toc35393631"/>
      <w:r>
        <w:rPr>
          <w:rFonts w:ascii="宋体" w:hAnsi="宋体" w:cs="宋体" w:hint="eastAsia"/>
          <w:color w:val="000000"/>
          <w:sz w:val="24"/>
        </w:rPr>
        <w:t>无</w:t>
      </w:r>
    </w:p>
    <w:p w:rsidR="00903C4A" w:rsidRDefault="00B1624D">
      <w:pPr>
        <w:pStyle w:val="2"/>
        <w:spacing w:line="360" w:lineRule="auto"/>
        <w:rPr>
          <w:rFonts w:ascii="宋体" w:eastAsia="宋体" w:hAnsi="宋体" w:cs="宋体"/>
          <w:b/>
          <w:bCs/>
          <w:color w:val="000000"/>
          <w:kern w:val="2"/>
          <w:sz w:val="24"/>
          <w:szCs w:val="24"/>
        </w:rPr>
      </w:pPr>
      <w:bookmarkStart w:id="18" w:name="_Toc28359015"/>
      <w:bookmarkStart w:id="19" w:name="_Toc35393801"/>
      <w:bookmarkStart w:id="20" w:name="_Toc28359092"/>
      <w:bookmarkStart w:id="21" w:name="_Toc35393632"/>
      <w:bookmarkEnd w:id="14"/>
      <w:bookmarkEnd w:id="15"/>
      <w:bookmarkEnd w:id="16"/>
      <w:bookmarkEnd w:id="17"/>
      <w:r>
        <w:rPr>
          <w:rFonts w:ascii="宋体" w:eastAsia="宋体" w:hAnsi="宋体" w:cs="宋体" w:hint="eastAsia"/>
          <w:b/>
          <w:bCs/>
          <w:color w:val="000000"/>
          <w:kern w:val="2"/>
          <w:sz w:val="24"/>
          <w:szCs w:val="24"/>
        </w:rPr>
        <w:t>三、响应文件</w:t>
      </w:r>
      <w:bookmarkEnd w:id="18"/>
      <w:bookmarkEnd w:id="19"/>
      <w:bookmarkEnd w:id="20"/>
      <w:bookmarkEnd w:id="21"/>
      <w:r>
        <w:rPr>
          <w:rFonts w:ascii="宋体" w:eastAsia="宋体" w:hAnsi="宋体" w:cs="宋体" w:hint="eastAsia"/>
          <w:b/>
          <w:bCs/>
          <w:color w:val="000000"/>
          <w:kern w:val="2"/>
          <w:sz w:val="24"/>
          <w:szCs w:val="24"/>
        </w:rPr>
        <w:t>递交时间</w:t>
      </w:r>
    </w:p>
    <w:p w:rsidR="00903C4A" w:rsidRDefault="00B1624D">
      <w:pPr>
        <w:tabs>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 xml:space="preserve">截止时间： </w:t>
      </w:r>
      <w:r w:rsidRPr="005332BD">
        <w:rPr>
          <w:rFonts w:ascii="宋体" w:hAnsi="宋体" w:cs="宋体"/>
          <w:color w:val="000000"/>
          <w:sz w:val="24"/>
        </w:rPr>
        <w:t>2024</w:t>
      </w:r>
      <w:r w:rsidRPr="005332BD">
        <w:rPr>
          <w:rFonts w:ascii="宋体" w:hAnsi="宋体" w:cs="宋体" w:hint="eastAsia"/>
          <w:color w:val="000000"/>
          <w:sz w:val="24"/>
        </w:rPr>
        <w:t>年</w:t>
      </w:r>
      <w:r w:rsidR="005332BD" w:rsidRPr="005332BD">
        <w:rPr>
          <w:rFonts w:ascii="宋体" w:hAnsi="宋体" w:cs="宋体"/>
          <w:color w:val="000000"/>
          <w:sz w:val="24"/>
        </w:rPr>
        <w:t>7</w:t>
      </w:r>
      <w:r w:rsidRPr="005332BD">
        <w:rPr>
          <w:rFonts w:ascii="宋体" w:hAnsi="宋体" w:cs="宋体" w:hint="eastAsia"/>
          <w:color w:val="000000"/>
          <w:sz w:val="24"/>
        </w:rPr>
        <w:t>月</w:t>
      </w:r>
      <w:r w:rsidR="005332BD" w:rsidRPr="005332BD">
        <w:rPr>
          <w:rFonts w:ascii="宋体" w:hAnsi="宋体" w:cs="宋体"/>
          <w:color w:val="000000"/>
          <w:sz w:val="24"/>
        </w:rPr>
        <w:t>9</w:t>
      </w:r>
      <w:r w:rsidRPr="005332BD">
        <w:rPr>
          <w:rFonts w:ascii="宋体" w:hAnsi="宋体" w:cs="宋体" w:hint="eastAsia"/>
          <w:color w:val="000000"/>
          <w:sz w:val="24"/>
        </w:rPr>
        <w:t>日</w:t>
      </w:r>
      <w:r w:rsidRPr="005332BD">
        <w:rPr>
          <w:rFonts w:ascii="宋体" w:hAnsi="宋体" w:cs="宋体"/>
          <w:color w:val="000000"/>
          <w:sz w:val="24"/>
        </w:rPr>
        <w:t>17</w:t>
      </w:r>
      <w:r w:rsidRPr="005332BD">
        <w:rPr>
          <w:rFonts w:ascii="宋体" w:hAnsi="宋体" w:cs="宋体" w:hint="eastAsia"/>
          <w:color w:val="000000"/>
          <w:sz w:val="24"/>
        </w:rPr>
        <w:t>点</w:t>
      </w:r>
      <w:r w:rsidRPr="005332BD">
        <w:rPr>
          <w:rFonts w:ascii="宋体" w:hAnsi="宋体" w:cs="宋体"/>
          <w:color w:val="000000"/>
          <w:sz w:val="24"/>
        </w:rPr>
        <w:t>00</w:t>
      </w:r>
      <w:r w:rsidRPr="005332BD">
        <w:rPr>
          <w:rFonts w:ascii="宋体" w:hAnsi="宋体" w:cs="宋体" w:hint="eastAsia"/>
          <w:color w:val="000000"/>
          <w:sz w:val="24"/>
        </w:rPr>
        <w:t xml:space="preserve"> 分（北京时间）</w:t>
      </w:r>
    </w:p>
    <w:p w:rsidR="00903C4A" w:rsidRDefault="00B1624D">
      <w:pPr>
        <w:tabs>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地    点：江苏理工学院</w:t>
      </w:r>
      <w:r w:rsidRPr="005332BD">
        <w:rPr>
          <w:rFonts w:ascii="宋体" w:hAnsi="宋体" w:cs="宋体"/>
          <w:color w:val="000000"/>
          <w:sz w:val="24"/>
        </w:rPr>
        <w:t>28</w:t>
      </w:r>
      <w:r>
        <w:rPr>
          <w:rFonts w:ascii="宋体" w:hAnsi="宋体" w:cs="宋体" w:hint="eastAsia"/>
          <w:color w:val="000000"/>
          <w:sz w:val="24"/>
        </w:rPr>
        <w:t>号楼</w:t>
      </w:r>
      <w:r w:rsidRPr="005332BD">
        <w:rPr>
          <w:rFonts w:ascii="宋体" w:hAnsi="宋体" w:cs="宋体"/>
          <w:color w:val="000000"/>
          <w:sz w:val="24"/>
        </w:rPr>
        <w:t>209</w:t>
      </w:r>
      <w:r>
        <w:rPr>
          <w:rFonts w:ascii="宋体" w:hAnsi="宋体" w:cs="宋体" w:hint="eastAsia"/>
          <w:color w:val="000000"/>
          <w:sz w:val="24"/>
        </w:rPr>
        <w:t>室</w:t>
      </w:r>
    </w:p>
    <w:p w:rsidR="00903C4A" w:rsidRDefault="00B1624D">
      <w:pPr>
        <w:tabs>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联系人及电话：</w:t>
      </w:r>
      <w:r w:rsidRPr="005332BD">
        <w:rPr>
          <w:rFonts w:ascii="宋体" w:hAnsi="宋体" w:cs="宋体" w:hint="eastAsia"/>
          <w:color w:val="000000"/>
          <w:sz w:val="24"/>
        </w:rPr>
        <w:t>汪老师</w:t>
      </w:r>
      <w:r>
        <w:rPr>
          <w:rFonts w:ascii="宋体" w:hAnsi="宋体" w:cs="宋体" w:hint="eastAsia"/>
          <w:color w:val="000000"/>
          <w:sz w:val="24"/>
        </w:rPr>
        <w:t xml:space="preserve"> </w:t>
      </w:r>
      <w:r>
        <w:rPr>
          <w:rFonts w:ascii="宋体" w:hAnsi="宋体" w:cs="宋体"/>
          <w:color w:val="000000"/>
          <w:sz w:val="24"/>
        </w:rPr>
        <w:t xml:space="preserve">    </w:t>
      </w:r>
      <w:r w:rsidRPr="005332BD">
        <w:rPr>
          <w:rFonts w:ascii="宋体" w:hAnsi="宋体" w:cs="宋体"/>
          <w:color w:val="000000"/>
          <w:sz w:val="24"/>
        </w:rPr>
        <w:t>0519-86953118</w:t>
      </w:r>
    </w:p>
    <w:p w:rsidR="00903C4A" w:rsidRDefault="00B1624D">
      <w:pPr>
        <w:pStyle w:val="2"/>
        <w:spacing w:line="360" w:lineRule="auto"/>
        <w:rPr>
          <w:rFonts w:ascii="宋体" w:eastAsia="宋体" w:hAnsi="宋体" w:cs="宋体"/>
          <w:b/>
          <w:bCs/>
          <w:color w:val="000000"/>
          <w:kern w:val="2"/>
          <w:sz w:val="24"/>
          <w:szCs w:val="24"/>
        </w:rPr>
      </w:pPr>
      <w:bookmarkStart w:id="22" w:name="_Toc35393804"/>
      <w:bookmarkStart w:id="23" w:name="_Toc35393635"/>
      <w:r>
        <w:rPr>
          <w:rFonts w:ascii="宋体" w:eastAsia="宋体" w:hAnsi="宋体" w:cs="宋体" w:hint="eastAsia"/>
          <w:b/>
          <w:bCs/>
          <w:color w:val="000000"/>
          <w:kern w:val="2"/>
          <w:sz w:val="24"/>
          <w:szCs w:val="24"/>
        </w:rPr>
        <w:t>四、</w:t>
      </w:r>
      <w:bookmarkEnd w:id="22"/>
      <w:bookmarkEnd w:id="23"/>
      <w:r>
        <w:rPr>
          <w:rFonts w:ascii="宋体" w:eastAsia="宋体" w:hAnsi="宋体" w:cs="宋体" w:hint="eastAsia"/>
          <w:b/>
          <w:bCs/>
          <w:color w:val="000000"/>
          <w:kern w:val="2"/>
          <w:sz w:val="24"/>
          <w:szCs w:val="24"/>
        </w:rPr>
        <w:t>响应文件</w:t>
      </w:r>
    </w:p>
    <w:p w:rsidR="00903C4A" w:rsidRDefault="00B1624D">
      <w:pPr>
        <w:tabs>
          <w:tab w:val="left" w:pos="900"/>
        </w:tabs>
        <w:spacing w:line="360" w:lineRule="auto"/>
        <w:ind w:firstLineChars="300" w:firstLine="723"/>
        <w:rPr>
          <w:rFonts w:ascii="宋体" w:hAnsi="宋体" w:cs="宋体"/>
          <w:sz w:val="24"/>
        </w:rPr>
      </w:pPr>
      <w:r>
        <w:rPr>
          <w:rFonts w:ascii="宋体" w:hAnsi="宋体" w:cs="宋体"/>
          <w:b/>
          <w:bCs/>
          <w:sz w:val="24"/>
        </w:rPr>
        <w:t>1</w:t>
      </w:r>
      <w:r>
        <w:rPr>
          <w:rFonts w:ascii="宋体" w:hAnsi="宋体" w:cs="宋体" w:hint="eastAsia"/>
          <w:b/>
          <w:bCs/>
          <w:sz w:val="24"/>
        </w:rPr>
        <w:t xml:space="preserve"> 营业执照副本、税务登记证副本和组织机构代码证副本复印件（三证合一后只需提供营业执照副本）。</w:t>
      </w:r>
    </w:p>
    <w:p w:rsidR="00903C4A" w:rsidRDefault="00B1624D">
      <w:pPr>
        <w:tabs>
          <w:tab w:val="left" w:pos="900"/>
        </w:tabs>
        <w:spacing w:line="360" w:lineRule="auto"/>
        <w:ind w:firstLineChars="300" w:firstLine="723"/>
        <w:rPr>
          <w:rFonts w:ascii="宋体" w:hAnsi="宋体" w:cs="宋体"/>
          <w:b/>
          <w:bCs/>
          <w:sz w:val="24"/>
        </w:rPr>
      </w:pPr>
      <w:r>
        <w:rPr>
          <w:rFonts w:ascii="宋体" w:hAnsi="宋体" w:cs="宋体"/>
          <w:b/>
          <w:bCs/>
          <w:sz w:val="24"/>
        </w:rPr>
        <w:t>2.</w:t>
      </w:r>
      <w:r>
        <w:rPr>
          <w:rFonts w:ascii="宋体" w:hAnsi="宋体" w:cs="宋体" w:hint="eastAsia"/>
          <w:b/>
          <w:bCs/>
          <w:sz w:val="24"/>
        </w:rPr>
        <w:t xml:space="preserve"> 法定代表人身份证复印件。</w:t>
      </w:r>
    </w:p>
    <w:p w:rsidR="00903C4A" w:rsidRDefault="00B1624D">
      <w:pPr>
        <w:tabs>
          <w:tab w:val="left" w:pos="900"/>
        </w:tabs>
        <w:spacing w:line="360" w:lineRule="auto"/>
        <w:ind w:firstLineChars="300" w:firstLine="723"/>
        <w:rPr>
          <w:rFonts w:ascii="宋体" w:hAnsi="宋体" w:cs="宋体"/>
          <w:b/>
          <w:bCs/>
          <w:sz w:val="24"/>
        </w:rPr>
      </w:pPr>
      <w:r>
        <w:rPr>
          <w:rFonts w:ascii="宋体" w:hAnsi="宋体" w:cs="宋体" w:hint="eastAsia"/>
          <w:b/>
          <w:bCs/>
          <w:sz w:val="24"/>
        </w:rPr>
        <w:t>3. 授权委托书（如果有授权委托情况的，必须提供）。（附件一）</w:t>
      </w:r>
    </w:p>
    <w:p w:rsidR="00903C4A" w:rsidRDefault="00B1624D">
      <w:pPr>
        <w:tabs>
          <w:tab w:val="left" w:pos="900"/>
        </w:tabs>
        <w:spacing w:line="360" w:lineRule="auto"/>
        <w:ind w:firstLineChars="300" w:firstLine="723"/>
        <w:rPr>
          <w:rFonts w:ascii="宋体" w:hAnsi="宋体" w:cs="宋体"/>
          <w:b/>
          <w:bCs/>
          <w:sz w:val="24"/>
        </w:rPr>
      </w:pPr>
      <w:r>
        <w:rPr>
          <w:rFonts w:ascii="宋体" w:hAnsi="宋体" w:cs="宋体"/>
          <w:b/>
          <w:bCs/>
          <w:sz w:val="24"/>
        </w:rPr>
        <w:t>4</w:t>
      </w:r>
      <w:r>
        <w:rPr>
          <w:rFonts w:ascii="宋体" w:hAnsi="宋体" w:cs="宋体" w:hint="eastAsia"/>
          <w:b/>
          <w:bCs/>
          <w:sz w:val="24"/>
        </w:rPr>
        <w:t>. 授权委托人身份证复印件（如果有授权委托情况的，必须提供）。</w:t>
      </w:r>
    </w:p>
    <w:p w:rsidR="00903C4A" w:rsidRDefault="00B1624D">
      <w:pPr>
        <w:tabs>
          <w:tab w:val="left" w:pos="900"/>
        </w:tabs>
        <w:spacing w:line="360" w:lineRule="auto"/>
        <w:ind w:firstLineChars="300" w:firstLine="723"/>
        <w:rPr>
          <w:rFonts w:ascii="宋体" w:hAnsi="宋体" w:cs="宋体"/>
          <w:b/>
          <w:bCs/>
          <w:sz w:val="24"/>
        </w:rPr>
      </w:pPr>
      <w:r>
        <w:rPr>
          <w:rFonts w:ascii="宋体" w:hAnsi="宋体" w:cs="宋体"/>
          <w:b/>
          <w:bCs/>
          <w:sz w:val="24"/>
        </w:rPr>
        <w:t>5</w:t>
      </w:r>
      <w:r>
        <w:rPr>
          <w:rFonts w:ascii="宋体" w:hAnsi="宋体" w:cs="宋体" w:hint="eastAsia"/>
          <w:b/>
          <w:bCs/>
          <w:sz w:val="24"/>
        </w:rPr>
        <w:t>. 报价表。（附件二）</w:t>
      </w:r>
    </w:p>
    <w:p w:rsidR="00903C4A" w:rsidRDefault="00B1624D">
      <w:pPr>
        <w:tabs>
          <w:tab w:val="left" w:pos="900"/>
        </w:tabs>
        <w:spacing w:line="360" w:lineRule="auto"/>
        <w:ind w:firstLineChars="300" w:firstLine="723"/>
        <w:rPr>
          <w:rFonts w:ascii="宋体" w:hAnsi="宋体" w:cs="宋体"/>
          <w:b/>
          <w:bCs/>
          <w:sz w:val="24"/>
        </w:rPr>
      </w:pPr>
      <w:r>
        <w:rPr>
          <w:rFonts w:ascii="宋体" w:hAnsi="宋体" w:cs="宋体"/>
          <w:b/>
          <w:bCs/>
          <w:sz w:val="24"/>
        </w:rPr>
        <w:t xml:space="preserve">6. </w:t>
      </w:r>
      <w:r>
        <w:rPr>
          <w:rFonts w:ascii="宋体" w:hAnsi="宋体" w:cs="宋体" w:hint="eastAsia"/>
          <w:b/>
          <w:bCs/>
          <w:sz w:val="24"/>
        </w:rPr>
        <w:t>分项报价表。（附件三）</w:t>
      </w:r>
    </w:p>
    <w:p w:rsidR="00903C4A" w:rsidRDefault="00B1624D">
      <w:pPr>
        <w:pStyle w:val="Default"/>
      </w:pPr>
      <w:r>
        <w:rPr>
          <w:rFonts w:hint="eastAsia"/>
        </w:rPr>
        <w:t xml:space="preserve"> </w:t>
      </w:r>
      <w:r>
        <w:t xml:space="preserve">     </w:t>
      </w:r>
    </w:p>
    <w:p w:rsidR="00903C4A" w:rsidRDefault="00B1624D">
      <w:pPr>
        <w:tabs>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响应文件一式贰份，不论供应商成交与否，响应文件均不退回。</w:t>
      </w:r>
      <w:r>
        <w:rPr>
          <w:rFonts w:ascii="宋体" w:hAnsi="宋体" w:cs="宋体" w:hint="eastAsia"/>
          <w:b/>
          <w:color w:val="000000"/>
          <w:sz w:val="24"/>
        </w:rPr>
        <w:t>以上所有材料均须加盖公章。</w:t>
      </w:r>
    </w:p>
    <w:p w:rsidR="00903C4A" w:rsidRDefault="00B1624D">
      <w:pPr>
        <w:pStyle w:val="2"/>
        <w:spacing w:line="360" w:lineRule="auto"/>
        <w:rPr>
          <w:rFonts w:ascii="宋体" w:eastAsia="宋体" w:hAnsi="宋体" w:cs="宋体"/>
          <w:b/>
          <w:bCs/>
          <w:color w:val="000000"/>
          <w:kern w:val="2"/>
          <w:sz w:val="24"/>
          <w:szCs w:val="24"/>
        </w:rPr>
      </w:pPr>
      <w:r>
        <w:rPr>
          <w:rFonts w:ascii="宋体" w:eastAsia="宋体" w:hAnsi="宋体" w:cs="宋体" w:hint="eastAsia"/>
          <w:b/>
          <w:bCs/>
          <w:color w:val="000000"/>
          <w:kern w:val="2"/>
          <w:sz w:val="24"/>
          <w:szCs w:val="24"/>
        </w:rPr>
        <w:t>五、其他补充事宜</w:t>
      </w:r>
    </w:p>
    <w:p w:rsidR="00903C4A" w:rsidRDefault="00B1624D">
      <w:pPr>
        <w:tabs>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1.对采购文件需要进行澄清或有异议的供应商，均应在</w:t>
      </w:r>
      <w:r>
        <w:rPr>
          <w:rFonts w:ascii="宋体" w:hAnsi="宋体" w:cs="宋体"/>
          <w:color w:val="000000"/>
          <w:sz w:val="24"/>
        </w:rPr>
        <w:t>2024</w:t>
      </w:r>
      <w:r>
        <w:rPr>
          <w:rFonts w:ascii="宋体" w:hAnsi="宋体" w:cs="宋体" w:hint="eastAsia"/>
          <w:color w:val="000000"/>
          <w:sz w:val="24"/>
        </w:rPr>
        <w:t>年</w:t>
      </w:r>
      <w:r w:rsidR="00053FF3">
        <w:rPr>
          <w:rFonts w:ascii="宋体" w:hAnsi="宋体" w:cs="宋体"/>
          <w:color w:val="000000"/>
          <w:sz w:val="24"/>
        </w:rPr>
        <w:t>7</w:t>
      </w:r>
      <w:r>
        <w:rPr>
          <w:rFonts w:ascii="宋体" w:hAnsi="宋体" w:cs="宋体" w:hint="eastAsia"/>
          <w:color w:val="000000"/>
          <w:sz w:val="24"/>
        </w:rPr>
        <w:t>月</w:t>
      </w:r>
      <w:r w:rsidR="00053FF3">
        <w:rPr>
          <w:rFonts w:ascii="宋体" w:hAnsi="宋体" w:cs="宋体"/>
          <w:color w:val="000000"/>
          <w:sz w:val="24"/>
        </w:rPr>
        <w:t>9</w:t>
      </w:r>
      <w:r>
        <w:rPr>
          <w:rFonts w:ascii="宋体" w:hAnsi="宋体" w:cs="宋体" w:hint="eastAsia"/>
          <w:color w:val="000000"/>
          <w:sz w:val="24"/>
        </w:rPr>
        <w:t>日17：00前按采购文件中的通讯地址，以书面形式并加盖公章递交采购人，否则视为无有效澄清或无异议。</w:t>
      </w:r>
    </w:p>
    <w:p w:rsidR="00903C4A" w:rsidRDefault="00B1624D">
      <w:pPr>
        <w:tabs>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2.有关本次采购的事项若存在变动或修改，采购人将通过公告形式发布，因未能及时了解相关最新信息所引起的报价失误责任由供应商自负。</w:t>
      </w:r>
    </w:p>
    <w:p w:rsidR="00903C4A" w:rsidRDefault="00B1624D">
      <w:pPr>
        <w:pStyle w:val="2"/>
        <w:spacing w:line="360" w:lineRule="auto"/>
        <w:rPr>
          <w:rFonts w:ascii="宋体" w:eastAsia="宋体" w:hAnsi="宋体" w:cs="宋体"/>
          <w:b/>
          <w:bCs/>
          <w:color w:val="000000"/>
          <w:kern w:val="2"/>
          <w:sz w:val="24"/>
          <w:szCs w:val="24"/>
        </w:rPr>
      </w:pPr>
      <w:r>
        <w:rPr>
          <w:rFonts w:ascii="宋体" w:eastAsia="宋体" w:hAnsi="宋体" w:cs="宋体" w:hint="eastAsia"/>
          <w:b/>
          <w:bCs/>
          <w:color w:val="000000"/>
          <w:kern w:val="2"/>
          <w:sz w:val="24"/>
          <w:szCs w:val="24"/>
        </w:rPr>
        <w:t>六、由该采购申请部门组成公开招标评审小组，对投标报价单位报价进行评审后，确定中标单位。</w:t>
      </w:r>
      <w:bookmarkEnd w:id="9"/>
    </w:p>
    <w:p w:rsidR="00903C4A" w:rsidRDefault="00903C4A">
      <w:pPr>
        <w:tabs>
          <w:tab w:val="left" w:pos="900"/>
        </w:tabs>
        <w:spacing w:line="360" w:lineRule="auto"/>
        <w:ind w:firstLineChars="200" w:firstLine="562"/>
        <w:jc w:val="center"/>
        <w:rPr>
          <w:rFonts w:ascii="宋体" w:hAnsi="宋体" w:cs="宋体"/>
          <w:b/>
          <w:bCs/>
          <w:color w:val="000000"/>
          <w:sz w:val="28"/>
          <w:szCs w:val="28"/>
        </w:rPr>
      </w:pPr>
    </w:p>
    <w:p w:rsidR="00903C4A" w:rsidRDefault="00B1624D">
      <w:pPr>
        <w:tabs>
          <w:tab w:val="left" w:pos="900"/>
        </w:tabs>
        <w:spacing w:line="360" w:lineRule="auto"/>
        <w:ind w:firstLineChars="200" w:firstLine="562"/>
        <w:jc w:val="center"/>
        <w:rPr>
          <w:rFonts w:ascii="宋体" w:hAnsi="宋体" w:cs="宋体"/>
          <w:b/>
          <w:bCs/>
          <w:color w:val="000000"/>
          <w:sz w:val="28"/>
          <w:szCs w:val="28"/>
        </w:rPr>
      </w:pPr>
      <w:r>
        <w:rPr>
          <w:rFonts w:ascii="宋体" w:hAnsi="宋体" w:cs="宋体"/>
          <w:b/>
          <w:bCs/>
          <w:color w:val="000000"/>
          <w:sz w:val="28"/>
          <w:szCs w:val="28"/>
        </w:rPr>
        <w:br w:type="page"/>
      </w:r>
      <w:r>
        <w:rPr>
          <w:rFonts w:ascii="宋体" w:hAnsi="宋体" w:cs="宋体" w:hint="eastAsia"/>
          <w:b/>
          <w:bCs/>
          <w:color w:val="000000"/>
          <w:sz w:val="28"/>
          <w:szCs w:val="28"/>
        </w:rPr>
        <w:lastRenderedPageBreak/>
        <w:t>采购报价</w:t>
      </w:r>
      <w:bookmarkEnd w:id="6"/>
      <w:bookmarkEnd w:id="7"/>
      <w:bookmarkEnd w:id="8"/>
    </w:p>
    <w:p w:rsidR="00903C4A" w:rsidRDefault="00B1624D">
      <w:pPr>
        <w:tabs>
          <w:tab w:val="left" w:pos="900"/>
        </w:tabs>
        <w:spacing w:line="360" w:lineRule="auto"/>
        <w:ind w:firstLineChars="200" w:firstLine="482"/>
        <w:rPr>
          <w:rFonts w:ascii="宋体" w:hAnsi="宋体" w:cs="宋体"/>
          <w:b/>
          <w:bCs/>
          <w:color w:val="000000"/>
          <w:sz w:val="24"/>
        </w:rPr>
      </w:pPr>
      <w:bookmarkStart w:id="24" w:name="_Toc288738809"/>
      <w:bookmarkStart w:id="25" w:name="_Toc288738341"/>
      <w:bookmarkStart w:id="26" w:name="_Toc288738415"/>
      <w:r>
        <w:rPr>
          <w:rFonts w:ascii="宋体" w:hAnsi="宋体" w:cs="宋体" w:hint="eastAsia"/>
          <w:b/>
          <w:bCs/>
          <w:color w:val="000000"/>
          <w:sz w:val="24"/>
        </w:rPr>
        <w:t>一、报价须知</w:t>
      </w:r>
    </w:p>
    <w:p w:rsidR="00903C4A" w:rsidRDefault="00B1624D">
      <w:pPr>
        <w:tabs>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采购总价应包括采购文件所确定的采购范围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bookmarkEnd w:id="24"/>
      <w:bookmarkEnd w:id="25"/>
      <w:bookmarkEnd w:id="26"/>
    </w:p>
    <w:p w:rsidR="00903C4A" w:rsidRDefault="00B1624D">
      <w:pPr>
        <w:tabs>
          <w:tab w:val="left" w:pos="900"/>
        </w:tabs>
        <w:spacing w:line="360" w:lineRule="auto"/>
        <w:ind w:firstLineChars="200" w:firstLine="482"/>
        <w:rPr>
          <w:rFonts w:ascii="宋体" w:hAnsi="宋体" w:cs="宋体"/>
          <w:b/>
          <w:bCs/>
          <w:color w:val="000000"/>
          <w:sz w:val="24"/>
        </w:rPr>
      </w:pPr>
      <w:bookmarkStart w:id="27" w:name="_Toc288738416"/>
      <w:bookmarkStart w:id="28" w:name="_Toc288738342"/>
      <w:bookmarkStart w:id="29" w:name="_Toc288738810"/>
      <w:r>
        <w:rPr>
          <w:rFonts w:ascii="宋体" w:hAnsi="宋体" w:cs="宋体" w:hint="eastAsia"/>
          <w:b/>
          <w:bCs/>
          <w:color w:val="000000"/>
          <w:sz w:val="24"/>
        </w:rPr>
        <w:t>二、采购报价方式</w:t>
      </w:r>
      <w:bookmarkEnd w:id="27"/>
      <w:bookmarkEnd w:id="28"/>
      <w:bookmarkEnd w:id="29"/>
    </w:p>
    <w:p w:rsidR="00903C4A" w:rsidRDefault="00B1624D">
      <w:pPr>
        <w:tabs>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 xml:space="preserve">1．报价货币为人民币，评议时以人民币为准。 </w:t>
      </w:r>
    </w:p>
    <w:p w:rsidR="00903C4A" w:rsidRDefault="00B1624D">
      <w:pPr>
        <w:tabs>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2．报价人需对每部分报价包含的服务内容进行明确说明。如有特别承诺，也需明确说明。</w:t>
      </w:r>
    </w:p>
    <w:p w:rsidR="00903C4A" w:rsidRDefault="00903C4A">
      <w:pPr>
        <w:tabs>
          <w:tab w:val="left" w:pos="900"/>
        </w:tabs>
        <w:spacing w:line="360" w:lineRule="auto"/>
        <w:ind w:firstLineChars="200" w:firstLine="560"/>
        <w:rPr>
          <w:rFonts w:ascii="仿宋" w:eastAsia="仿宋" w:hAnsi="仿宋"/>
          <w:color w:val="000000"/>
          <w:sz w:val="28"/>
          <w:szCs w:val="28"/>
        </w:rPr>
      </w:pPr>
    </w:p>
    <w:p w:rsidR="00903C4A" w:rsidRDefault="00903C4A">
      <w:pPr>
        <w:pStyle w:val="ab"/>
        <w:rPr>
          <w:rFonts w:ascii="宋体" w:hAnsi="宋体" w:cs="宋体"/>
          <w:sz w:val="24"/>
        </w:rPr>
      </w:pPr>
    </w:p>
    <w:p w:rsidR="00903C4A" w:rsidRDefault="00903C4A">
      <w:pPr>
        <w:pStyle w:val="ab"/>
        <w:rPr>
          <w:rFonts w:ascii="宋体" w:hAnsi="宋体" w:cs="宋体"/>
          <w:sz w:val="24"/>
        </w:rPr>
      </w:pPr>
    </w:p>
    <w:p w:rsidR="00903C4A" w:rsidRDefault="00903C4A">
      <w:pPr>
        <w:snapToGrid w:val="0"/>
        <w:spacing w:line="360" w:lineRule="auto"/>
        <w:ind w:firstLineChars="200" w:firstLine="480"/>
        <w:rPr>
          <w:rFonts w:ascii="宋体" w:hAnsi="宋体" w:cs="宋体"/>
          <w:sz w:val="24"/>
        </w:rPr>
      </w:pPr>
    </w:p>
    <w:p w:rsidR="00903C4A" w:rsidRDefault="00903C4A">
      <w:pPr>
        <w:snapToGrid w:val="0"/>
        <w:spacing w:line="360" w:lineRule="auto"/>
        <w:ind w:firstLineChars="200" w:firstLine="480"/>
        <w:rPr>
          <w:rFonts w:ascii="宋体" w:hAnsi="宋体" w:cs="宋体"/>
          <w:sz w:val="24"/>
        </w:rPr>
      </w:pPr>
    </w:p>
    <w:p w:rsidR="00903C4A" w:rsidRDefault="00903C4A">
      <w:pPr>
        <w:snapToGrid w:val="0"/>
        <w:spacing w:line="360" w:lineRule="auto"/>
        <w:ind w:firstLineChars="200" w:firstLine="480"/>
        <w:rPr>
          <w:rFonts w:ascii="宋体" w:hAnsi="宋体" w:cs="宋体"/>
          <w:sz w:val="24"/>
        </w:rPr>
      </w:pPr>
    </w:p>
    <w:p w:rsidR="00903C4A" w:rsidRDefault="00903C4A">
      <w:pPr>
        <w:snapToGrid w:val="0"/>
        <w:spacing w:line="360" w:lineRule="auto"/>
        <w:ind w:firstLineChars="200" w:firstLine="480"/>
        <w:rPr>
          <w:rFonts w:ascii="宋体" w:hAnsi="宋体" w:cs="宋体"/>
          <w:sz w:val="24"/>
        </w:rPr>
      </w:pPr>
    </w:p>
    <w:p w:rsidR="00903C4A" w:rsidRDefault="00903C4A">
      <w:pPr>
        <w:snapToGrid w:val="0"/>
        <w:spacing w:line="360" w:lineRule="auto"/>
        <w:ind w:firstLineChars="200" w:firstLine="480"/>
        <w:rPr>
          <w:rFonts w:ascii="宋体" w:hAnsi="宋体" w:cs="宋体"/>
          <w:sz w:val="24"/>
        </w:rPr>
      </w:pPr>
    </w:p>
    <w:p w:rsidR="00903C4A" w:rsidRDefault="00903C4A">
      <w:pPr>
        <w:snapToGrid w:val="0"/>
        <w:spacing w:line="360" w:lineRule="auto"/>
        <w:ind w:firstLineChars="200" w:firstLine="480"/>
        <w:rPr>
          <w:rFonts w:ascii="宋体" w:hAnsi="宋体" w:cs="宋体"/>
          <w:sz w:val="24"/>
        </w:rPr>
      </w:pPr>
    </w:p>
    <w:p w:rsidR="00903C4A" w:rsidRDefault="00903C4A">
      <w:pPr>
        <w:snapToGrid w:val="0"/>
        <w:spacing w:line="360" w:lineRule="auto"/>
        <w:ind w:firstLineChars="200" w:firstLine="480"/>
        <w:rPr>
          <w:rFonts w:ascii="宋体" w:hAnsi="宋体" w:cs="宋体"/>
          <w:sz w:val="24"/>
        </w:rPr>
      </w:pPr>
    </w:p>
    <w:p w:rsidR="00903C4A" w:rsidRDefault="00903C4A">
      <w:pPr>
        <w:snapToGrid w:val="0"/>
        <w:spacing w:line="360" w:lineRule="auto"/>
        <w:ind w:firstLineChars="200" w:firstLine="480"/>
        <w:rPr>
          <w:rFonts w:ascii="宋体" w:hAnsi="宋体" w:cs="宋体"/>
          <w:sz w:val="24"/>
        </w:rPr>
      </w:pPr>
    </w:p>
    <w:p w:rsidR="00903C4A" w:rsidRDefault="00903C4A">
      <w:pPr>
        <w:pStyle w:val="Default"/>
        <w:rPr>
          <w:rFonts w:hAnsi="宋体"/>
        </w:rPr>
      </w:pPr>
    </w:p>
    <w:p w:rsidR="00903C4A" w:rsidRDefault="00903C4A">
      <w:pPr>
        <w:pStyle w:val="Default"/>
        <w:rPr>
          <w:rFonts w:hAnsi="宋体"/>
        </w:rPr>
      </w:pPr>
    </w:p>
    <w:p w:rsidR="00903C4A" w:rsidRDefault="00903C4A">
      <w:pPr>
        <w:snapToGrid w:val="0"/>
        <w:spacing w:line="360" w:lineRule="auto"/>
        <w:ind w:firstLineChars="200" w:firstLine="480"/>
        <w:rPr>
          <w:rFonts w:ascii="宋体" w:hAnsi="宋体" w:cs="宋体"/>
          <w:sz w:val="24"/>
        </w:rPr>
      </w:pPr>
    </w:p>
    <w:bookmarkEnd w:id="0"/>
    <w:bookmarkEnd w:id="1"/>
    <w:p w:rsidR="00903C4A" w:rsidRDefault="00903C4A">
      <w:pPr>
        <w:spacing w:line="500" w:lineRule="exact"/>
        <w:jc w:val="left"/>
        <w:rPr>
          <w:rFonts w:ascii="宋体" w:hAnsi="宋体" w:cs="宋体"/>
          <w:bCs/>
          <w:sz w:val="24"/>
        </w:rPr>
      </w:pPr>
    </w:p>
    <w:p w:rsidR="00903C4A" w:rsidRDefault="00903C4A">
      <w:pPr>
        <w:pStyle w:val="Default"/>
        <w:rPr>
          <w:rFonts w:hAnsi="宋体"/>
          <w:bCs/>
        </w:rPr>
      </w:pPr>
    </w:p>
    <w:p w:rsidR="00903C4A" w:rsidRDefault="00903C4A">
      <w:pPr>
        <w:pStyle w:val="Default"/>
        <w:rPr>
          <w:rFonts w:hAnsi="宋体"/>
          <w:bCs/>
        </w:rPr>
      </w:pPr>
    </w:p>
    <w:p w:rsidR="00903C4A" w:rsidRDefault="00903C4A">
      <w:pPr>
        <w:pStyle w:val="Default"/>
        <w:rPr>
          <w:rFonts w:hAnsi="宋体"/>
          <w:bCs/>
        </w:rPr>
      </w:pPr>
    </w:p>
    <w:p w:rsidR="00903C4A" w:rsidRDefault="00903C4A">
      <w:pPr>
        <w:pStyle w:val="Default"/>
        <w:rPr>
          <w:rFonts w:hAnsi="宋体"/>
          <w:bCs/>
        </w:rPr>
      </w:pPr>
    </w:p>
    <w:p w:rsidR="00903C4A" w:rsidRDefault="00903C4A">
      <w:pPr>
        <w:pStyle w:val="Default"/>
        <w:rPr>
          <w:rFonts w:hAnsi="宋体"/>
          <w:bCs/>
        </w:rPr>
      </w:pPr>
    </w:p>
    <w:p w:rsidR="00903C4A" w:rsidRDefault="00903C4A">
      <w:pPr>
        <w:pStyle w:val="Default"/>
        <w:rPr>
          <w:rFonts w:hAnsi="宋体"/>
          <w:bCs/>
        </w:rPr>
      </w:pPr>
    </w:p>
    <w:p w:rsidR="00903C4A" w:rsidRDefault="00903C4A">
      <w:pPr>
        <w:pStyle w:val="Default"/>
        <w:rPr>
          <w:rFonts w:hAnsi="宋体"/>
          <w:bCs/>
        </w:rPr>
      </w:pPr>
    </w:p>
    <w:p w:rsidR="00903C4A" w:rsidRDefault="00B1624D">
      <w:pPr>
        <w:spacing w:line="480" w:lineRule="auto"/>
        <w:jc w:val="center"/>
        <w:outlineLvl w:val="0"/>
        <w:rPr>
          <w:rFonts w:ascii="宋体" w:hAnsi="宋体" w:cs="宋体"/>
          <w:b/>
          <w:sz w:val="28"/>
          <w:szCs w:val="28"/>
        </w:rPr>
      </w:pPr>
      <w:r>
        <w:rPr>
          <w:rFonts w:ascii="宋体" w:hAnsi="宋体" w:cs="宋体" w:hint="eastAsia"/>
          <w:b/>
          <w:sz w:val="28"/>
          <w:szCs w:val="28"/>
        </w:rPr>
        <w:lastRenderedPageBreak/>
        <w:t>项目需求</w:t>
      </w:r>
    </w:p>
    <w:p w:rsidR="00903C4A" w:rsidRDefault="00B1624D">
      <w:pPr>
        <w:spacing w:line="500" w:lineRule="exact"/>
        <w:jc w:val="left"/>
        <w:rPr>
          <w:rFonts w:ascii="宋体" w:hAnsi="宋体" w:cs="宋体"/>
          <w:sz w:val="24"/>
        </w:rPr>
      </w:pPr>
      <w:r>
        <w:rPr>
          <w:rFonts w:ascii="宋体" w:hAnsi="宋体" w:cs="宋体" w:hint="eastAsia"/>
          <w:b/>
          <w:bCs/>
          <w:color w:val="000000"/>
          <w:sz w:val="24"/>
        </w:rPr>
        <w:t xml:space="preserve">一、采购项目内容及要求： </w:t>
      </w:r>
    </w:p>
    <w:p w:rsidR="00903C4A" w:rsidRPr="005332BD" w:rsidRDefault="00B1624D">
      <w:pPr>
        <w:pStyle w:val="1"/>
        <w:keepLines/>
        <w:pageBreakBefore w:val="0"/>
        <w:tabs>
          <w:tab w:val="clear" w:pos="1571"/>
        </w:tabs>
        <w:adjustRightInd/>
        <w:snapToGrid w:val="0"/>
        <w:spacing w:before="0" w:line="500" w:lineRule="exact"/>
        <w:ind w:left="0" w:firstLine="0"/>
        <w:jc w:val="left"/>
        <w:rPr>
          <w:rFonts w:ascii="宋体" w:eastAsia="宋体" w:hAnsi="宋体"/>
          <w:sz w:val="32"/>
          <w:szCs w:val="22"/>
        </w:rPr>
      </w:pPr>
      <w:r w:rsidRPr="005332BD">
        <w:rPr>
          <w:rFonts w:ascii="宋体" w:eastAsia="宋体" w:hAnsi="宋体" w:hint="eastAsia"/>
          <w:sz w:val="32"/>
          <w:szCs w:val="22"/>
        </w:rPr>
        <w:t>项目采购内容</w:t>
      </w:r>
    </w:p>
    <w:tbl>
      <w:tblPr>
        <w:tblW w:w="46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128"/>
        <w:gridCol w:w="4955"/>
        <w:gridCol w:w="880"/>
      </w:tblGrid>
      <w:tr w:rsidR="00903C4A" w:rsidRPr="005332BD">
        <w:trPr>
          <w:trHeight w:val="550"/>
          <w:jc w:val="center"/>
        </w:trPr>
        <w:tc>
          <w:tcPr>
            <w:tcW w:w="511" w:type="pct"/>
            <w:shd w:val="clear" w:color="auto" w:fill="C4BC96" w:themeFill="background2" w:themeFillShade="BF"/>
            <w:vAlign w:val="center"/>
          </w:tcPr>
          <w:p w:rsidR="00903C4A" w:rsidRPr="005332BD" w:rsidRDefault="00B1624D">
            <w:pPr>
              <w:pStyle w:val="affff4"/>
              <w:spacing w:line="500" w:lineRule="exact"/>
              <w:rPr>
                <w:rFonts w:ascii="宋体" w:eastAsia="宋体" w:hAnsi="宋体"/>
                <w:b/>
                <w:szCs w:val="21"/>
              </w:rPr>
            </w:pPr>
            <w:r w:rsidRPr="005332BD">
              <w:rPr>
                <w:rFonts w:ascii="宋体" w:eastAsia="宋体" w:hAnsi="宋体" w:hint="eastAsia"/>
                <w:b/>
                <w:szCs w:val="21"/>
              </w:rPr>
              <w:t>序号</w:t>
            </w:r>
          </w:p>
        </w:tc>
        <w:tc>
          <w:tcPr>
            <w:tcW w:w="727" w:type="pct"/>
            <w:shd w:val="clear" w:color="auto" w:fill="C4BC96" w:themeFill="background2" w:themeFillShade="BF"/>
            <w:vAlign w:val="center"/>
          </w:tcPr>
          <w:p w:rsidR="00903C4A" w:rsidRPr="005332BD" w:rsidRDefault="00B1624D">
            <w:pPr>
              <w:pStyle w:val="affff4"/>
              <w:spacing w:line="500" w:lineRule="exact"/>
              <w:rPr>
                <w:rFonts w:ascii="宋体" w:eastAsia="宋体" w:hAnsi="宋体"/>
                <w:b/>
                <w:szCs w:val="21"/>
              </w:rPr>
            </w:pPr>
            <w:r w:rsidRPr="005332BD">
              <w:rPr>
                <w:rFonts w:ascii="宋体" w:eastAsia="宋体" w:hAnsi="宋体" w:hint="eastAsia"/>
                <w:b/>
                <w:szCs w:val="21"/>
              </w:rPr>
              <w:t>名称</w:t>
            </w:r>
          </w:p>
        </w:tc>
        <w:tc>
          <w:tcPr>
            <w:tcW w:w="3192" w:type="pct"/>
            <w:shd w:val="clear" w:color="auto" w:fill="C4BC96" w:themeFill="background2" w:themeFillShade="BF"/>
            <w:vAlign w:val="center"/>
          </w:tcPr>
          <w:p w:rsidR="00903C4A" w:rsidRPr="005332BD" w:rsidRDefault="00B1624D">
            <w:pPr>
              <w:pStyle w:val="affff4"/>
              <w:spacing w:line="500" w:lineRule="exact"/>
              <w:rPr>
                <w:rFonts w:ascii="宋体" w:eastAsia="宋体" w:hAnsi="宋体"/>
                <w:b/>
                <w:szCs w:val="21"/>
              </w:rPr>
            </w:pPr>
            <w:r w:rsidRPr="005332BD">
              <w:rPr>
                <w:rFonts w:ascii="宋体" w:eastAsia="宋体" w:hAnsi="宋体" w:hint="eastAsia"/>
                <w:b/>
                <w:szCs w:val="21"/>
              </w:rPr>
              <w:t>建设内容</w:t>
            </w:r>
          </w:p>
        </w:tc>
        <w:tc>
          <w:tcPr>
            <w:tcW w:w="567" w:type="pct"/>
            <w:shd w:val="clear" w:color="auto" w:fill="C4BC96" w:themeFill="background2" w:themeFillShade="BF"/>
            <w:vAlign w:val="center"/>
          </w:tcPr>
          <w:p w:rsidR="00903C4A" w:rsidRPr="005332BD" w:rsidRDefault="00B1624D">
            <w:pPr>
              <w:pStyle w:val="affff4"/>
              <w:spacing w:line="500" w:lineRule="exact"/>
              <w:rPr>
                <w:rFonts w:ascii="宋体" w:eastAsia="宋体" w:hAnsi="宋体"/>
                <w:b/>
                <w:szCs w:val="21"/>
              </w:rPr>
            </w:pPr>
            <w:r w:rsidRPr="005332BD">
              <w:rPr>
                <w:rFonts w:ascii="宋体" w:eastAsia="宋体" w:hAnsi="宋体" w:hint="eastAsia"/>
                <w:b/>
                <w:szCs w:val="21"/>
              </w:rPr>
              <w:t>数量</w:t>
            </w:r>
          </w:p>
        </w:tc>
      </w:tr>
      <w:tr w:rsidR="00903C4A">
        <w:trPr>
          <w:jc w:val="center"/>
        </w:trPr>
        <w:tc>
          <w:tcPr>
            <w:tcW w:w="511" w:type="pct"/>
            <w:vAlign w:val="center"/>
          </w:tcPr>
          <w:p w:rsidR="00903C4A" w:rsidRPr="005332BD" w:rsidRDefault="00B1624D">
            <w:pPr>
              <w:pStyle w:val="affff4"/>
              <w:spacing w:line="500" w:lineRule="exact"/>
              <w:rPr>
                <w:rFonts w:ascii="宋体" w:eastAsia="宋体" w:hAnsi="宋体"/>
                <w:bCs/>
                <w:szCs w:val="21"/>
              </w:rPr>
            </w:pPr>
            <w:r w:rsidRPr="005332BD">
              <w:rPr>
                <w:rFonts w:ascii="宋体" w:eastAsia="宋体" w:hAnsi="宋体" w:hint="eastAsia"/>
                <w:bCs/>
                <w:szCs w:val="21"/>
              </w:rPr>
              <w:t>1</w:t>
            </w:r>
          </w:p>
        </w:tc>
        <w:tc>
          <w:tcPr>
            <w:tcW w:w="727" w:type="pct"/>
            <w:vAlign w:val="center"/>
          </w:tcPr>
          <w:p w:rsidR="00903C4A" w:rsidRPr="005332BD" w:rsidRDefault="00B1624D">
            <w:pPr>
              <w:pStyle w:val="affff4"/>
              <w:spacing w:line="500" w:lineRule="exact"/>
              <w:rPr>
                <w:rFonts w:ascii="宋体" w:eastAsia="宋体" w:hAnsi="宋体"/>
                <w:szCs w:val="21"/>
              </w:rPr>
            </w:pPr>
            <w:r w:rsidRPr="005332BD">
              <w:rPr>
                <w:rFonts w:ascii="宋体" w:eastAsia="宋体" w:hAnsi="宋体" w:hint="eastAsia"/>
                <w:szCs w:val="21"/>
              </w:rPr>
              <w:t>迎新系统服务</w:t>
            </w:r>
          </w:p>
        </w:tc>
        <w:tc>
          <w:tcPr>
            <w:tcW w:w="3192" w:type="pct"/>
            <w:vAlign w:val="center"/>
          </w:tcPr>
          <w:p w:rsidR="00903C4A" w:rsidRPr="005332BD" w:rsidRDefault="00B1624D">
            <w:pPr>
              <w:pStyle w:val="affff4"/>
              <w:spacing w:line="500" w:lineRule="exact"/>
              <w:jc w:val="both"/>
              <w:rPr>
                <w:rFonts w:ascii="宋体" w:eastAsia="宋体" w:hAnsi="宋体"/>
                <w:szCs w:val="21"/>
              </w:rPr>
            </w:pPr>
            <w:r w:rsidRPr="005332BD">
              <w:rPr>
                <w:rFonts w:ascii="宋体" w:eastAsia="宋体" w:hAnsi="宋体" w:hint="eastAsia"/>
                <w:szCs w:val="21"/>
              </w:rPr>
              <w:t>提供新生信息管理、绿色通道、分班/分宿舍、现场报到等迎新工作环节，协助学校完成从新生的报到前、报到中、报到后全业务流程的迎新工作，并提供相应的迎新服务平台，方便师生</w:t>
            </w:r>
            <w:r w:rsidRPr="005332BD">
              <w:rPr>
                <w:rFonts w:ascii="宋体" w:eastAsia="宋体" w:hAnsi="宋体"/>
                <w:szCs w:val="21"/>
              </w:rPr>
              <w:t>迎新环节</w:t>
            </w:r>
            <w:r w:rsidRPr="005332BD">
              <w:rPr>
                <w:rFonts w:ascii="宋体" w:eastAsia="宋体" w:hAnsi="宋体" w:hint="eastAsia"/>
                <w:szCs w:val="21"/>
              </w:rPr>
              <w:t>的</w:t>
            </w:r>
            <w:r w:rsidRPr="005332BD">
              <w:rPr>
                <w:rFonts w:ascii="宋体" w:eastAsia="宋体" w:hAnsi="宋体"/>
                <w:szCs w:val="21"/>
              </w:rPr>
              <w:t>办理</w:t>
            </w:r>
            <w:r w:rsidRPr="005332BD">
              <w:rPr>
                <w:rFonts w:ascii="宋体" w:eastAsia="宋体" w:hAnsi="宋体" w:hint="eastAsia"/>
                <w:szCs w:val="21"/>
              </w:rPr>
              <w:t>。</w:t>
            </w:r>
          </w:p>
        </w:tc>
        <w:tc>
          <w:tcPr>
            <w:tcW w:w="567" w:type="pct"/>
            <w:vAlign w:val="center"/>
          </w:tcPr>
          <w:p w:rsidR="00903C4A" w:rsidRPr="005332BD" w:rsidRDefault="00B1624D">
            <w:pPr>
              <w:pStyle w:val="affff4"/>
              <w:spacing w:line="500" w:lineRule="exact"/>
              <w:rPr>
                <w:rFonts w:ascii="宋体" w:eastAsia="宋体" w:hAnsi="宋体"/>
                <w:szCs w:val="21"/>
              </w:rPr>
            </w:pPr>
            <w:r w:rsidRPr="005332BD">
              <w:rPr>
                <w:rFonts w:ascii="宋体" w:eastAsia="宋体" w:hAnsi="宋体" w:hint="eastAsia"/>
                <w:szCs w:val="21"/>
              </w:rPr>
              <w:t>1套</w:t>
            </w:r>
          </w:p>
        </w:tc>
      </w:tr>
    </w:tbl>
    <w:p w:rsidR="00903C4A" w:rsidRPr="005332BD" w:rsidRDefault="00B1624D">
      <w:pPr>
        <w:pStyle w:val="1"/>
        <w:keepLines/>
        <w:pageBreakBefore w:val="0"/>
        <w:tabs>
          <w:tab w:val="clear" w:pos="1571"/>
        </w:tabs>
        <w:adjustRightInd/>
        <w:snapToGrid w:val="0"/>
        <w:spacing w:before="0" w:line="500" w:lineRule="exact"/>
        <w:ind w:left="0" w:firstLine="0"/>
        <w:jc w:val="left"/>
        <w:rPr>
          <w:rFonts w:ascii="宋体" w:eastAsia="宋体" w:hAnsi="宋体"/>
          <w:sz w:val="32"/>
          <w:szCs w:val="22"/>
        </w:rPr>
      </w:pPr>
      <w:r w:rsidRPr="005332BD">
        <w:rPr>
          <w:rFonts w:ascii="宋体" w:eastAsia="宋体" w:hAnsi="宋体" w:hint="eastAsia"/>
          <w:sz w:val="32"/>
          <w:szCs w:val="22"/>
        </w:rPr>
        <w:t>技术参数要求</w:t>
      </w:r>
    </w:p>
    <w:p w:rsidR="00903C4A" w:rsidRPr="005332BD" w:rsidRDefault="00B1624D">
      <w:pPr>
        <w:pStyle w:val="afff8"/>
        <w:numPr>
          <w:ilvl w:val="0"/>
          <w:numId w:val="1"/>
        </w:numPr>
        <w:snapToGrid w:val="0"/>
        <w:spacing w:line="500" w:lineRule="exact"/>
        <w:ind w:left="420" w:firstLineChars="0"/>
        <w:rPr>
          <w:rFonts w:ascii="宋体" w:hAnsi="宋体"/>
          <w:szCs w:val="21"/>
        </w:rPr>
      </w:pPr>
      <w:r w:rsidRPr="005332BD">
        <w:rPr>
          <w:rFonts w:ascii="宋体" w:hAnsi="宋体" w:hint="eastAsia"/>
          <w:szCs w:val="21"/>
        </w:rPr>
        <w:t>系统需支持不限数量的用户数据接入，无软件版权问题。</w:t>
      </w:r>
    </w:p>
    <w:p w:rsidR="00903C4A" w:rsidRPr="005332BD" w:rsidRDefault="00B1624D">
      <w:pPr>
        <w:pStyle w:val="afff8"/>
        <w:numPr>
          <w:ilvl w:val="0"/>
          <w:numId w:val="1"/>
        </w:numPr>
        <w:snapToGrid w:val="0"/>
        <w:spacing w:line="500" w:lineRule="exact"/>
        <w:ind w:left="420" w:firstLineChars="0"/>
        <w:rPr>
          <w:rFonts w:ascii="宋体" w:hAnsi="宋体"/>
          <w:szCs w:val="21"/>
        </w:rPr>
      </w:pPr>
      <w:r w:rsidRPr="005332BD">
        <w:rPr>
          <w:rFonts w:ascii="宋体" w:hAnsi="宋体" w:hint="eastAsia"/>
          <w:szCs w:val="21"/>
        </w:rPr>
        <w:t>为确保迎新期间的正常服务，为学校提供的迎新服务平台需要在高负载、甚至是运行环境出现故障的时候仍能提供稳定、持续的服务。</w:t>
      </w:r>
      <w:r w:rsidRPr="005836EF">
        <w:rPr>
          <w:rFonts w:ascii="宋体" w:hAnsi="宋体" w:hint="eastAsia"/>
          <w:szCs w:val="21"/>
        </w:rPr>
        <w:t>系统至少需支持10000以上用户同时在线，最大用户并发数不少于1000</w:t>
      </w:r>
      <w:r w:rsidRPr="005332BD">
        <w:rPr>
          <w:rFonts w:ascii="宋体" w:hAnsi="宋体" w:hint="eastAsia"/>
          <w:szCs w:val="21"/>
        </w:rPr>
        <w:t>。</w:t>
      </w:r>
    </w:p>
    <w:p w:rsidR="00903C4A" w:rsidRPr="005332BD" w:rsidRDefault="00B1624D">
      <w:pPr>
        <w:pStyle w:val="afff8"/>
        <w:numPr>
          <w:ilvl w:val="0"/>
          <w:numId w:val="1"/>
        </w:numPr>
        <w:snapToGrid w:val="0"/>
        <w:spacing w:line="500" w:lineRule="exact"/>
        <w:ind w:left="420" w:firstLineChars="0"/>
        <w:rPr>
          <w:rFonts w:ascii="宋体" w:hAnsi="宋体"/>
          <w:szCs w:val="21"/>
        </w:rPr>
      </w:pPr>
      <w:r w:rsidRPr="005332BD">
        <w:rPr>
          <w:rFonts w:ascii="宋体" w:hAnsi="宋体" w:hint="eastAsia"/>
          <w:szCs w:val="21"/>
        </w:rPr>
        <w:t>▲为保障系统稳定高效运行，迎新服务系统需采用容器云技术部署安装在学校本地，并通过管理控制台实现系统的统一部署、编排、监控等运维管理，并提供可视化运维管理界面，方便运维人员操作。</w:t>
      </w:r>
    </w:p>
    <w:p w:rsidR="00903C4A" w:rsidRPr="005332BD" w:rsidRDefault="00B1624D">
      <w:pPr>
        <w:pStyle w:val="afff8"/>
        <w:numPr>
          <w:ilvl w:val="0"/>
          <w:numId w:val="1"/>
        </w:numPr>
        <w:snapToGrid w:val="0"/>
        <w:spacing w:line="500" w:lineRule="exact"/>
        <w:ind w:left="420" w:firstLineChars="0"/>
        <w:rPr>
          <w:rFonts w:ascii="宋体" w:hAnsi="宋体"/>
          <w:szCs w:val="21"/>
        </w:rPr>
      </w:pPr>
      <w:r w:rsidRPr="005332BD">
        <w:rPr>
          <w:rFonts w:ascii="宋体" w:hAnsi="宋体" w:hint="eastAsia"/>
          <w:szCs w:val="21"/>
        </w:rPr>
        <w:t>▲迎新服务提供的系统需采用微服务架构，将系统分成不同模块，保证各个模块互不影响，提高系统维护效率，并提供各业务系统能力接口。</w:t>
      </w:r>
    </w:p>
    <w:p w:rsidR="00903C4A" w:rsidRPr="005332BD" w:rsidRDefault="00B1624D">
      <w:pPr>
        <w:pStyle w:val="afff8"/>
        <w:numPr>
          <w:ilvl w:val="0"/>
          <w:numId w:val="1"/>
        </w:numPr>
        <w:snapToGrid w:val="0"/>
        <w:spacing w:line="500" w:lineRule="exact"/>
        <w:ind w:left="420" w:firstLineChars="0"/>
        <w:rPr>
          <w:rFonts w:ascii="宋体" w:hAnsi="宋体"/>
          <w:szCs w:val="21"/>
        </w:rPr>
      </w:pPr>
      <w:r w:rsidRPr="005332BD">
        <w:rPr>
          <w:rFonts w:ascii="宋体" w:hAnsi="宋体" w:hint="eastAsia"/>
          <w:szCs w:val="21"/>
        </w:rPr>
        <w:t>▲系统需支持负载均衡，提供动态监测负载状况功能，自动对可用资源进行并发检测，调整和分配等功能。</w:t>
      </w:r>
    </w:p>
    <w:p w:rsidR="00903C4A" w:rsidRPr="005332BD" w:rsidRDefault="00B1624D">
      <w:pPr>
        <w:pStyle w:val="afff8"/>
        <w:numPr>
          <w:ilvl w:val="0"/>
          <w:numId w:val="1"/>
        </w:numPr>
        <w:snapToGrid w:val="0"/>
        <w:spacing w:line="500" w:lineRule="exact"/>
        <w:ind w:left="420" w:firstLineChars="0"/>
        <w:rPr>
          <w:rFonts w:ascii="宋体" w:hAnsi="宋体"/>
          <w:szCs w:val="21"/>
        </w:rPr>
      </w:pPr>
      <w:r w:rsidRPr="005332BD">
        <w:rPr>
          <w:rFonts w:ascii="宋体" w:hAnsi="宋体" w:hint="eastAsia"/>
          <w:szCs w:val="21"/>
        </w:rPr>
        <w:t>系统需支持跨平台的部署，页面兼容性要好，</w:t>
      </w:r>
      <w:r w:rsidRPr="005836EF">
        <w:rPr>
          <w:rFonts w:ascii="宋体" w:hAnsi="宋体" w:hint="eastAsia"/>
          <w:szCs w:val="21"/>
        </w:rPr>
        <w:t>能够</w:t>
      </w:r>
      <w:r w:rsidRPr="005332BD">
        <w:rPr>
          <w:rFonts w:ascii="宋体" w:hAnsi="宋体" w:hint="eastAsia"/>
          <w:szCs w:val="21"/>
        </w:rPr>
        <w:t>与各大主流浏览器兼容。提供的平台和系统均需要基于B/S架构，需支持多种浏览器，包括但不限于Edge、Firefox、Chrome、Safari等；平台均可运行于Linux、Unix、Windows等高安全性操作系统，采用标准的纯 HTML 的方式进行交互。</w:t>
      </w:r>
    </w:p>
    <w:p w:rsidR="00903C4A" w:rsidRPr="005332BD" w:rsidRDefault="00B1624D">
      <w:pPr>
        <w:pStyle w:val="afff8"/>
        <w:numPr>
          <w:ilvl w:val="0"/>
          <w:numId w:val="1"/>
        </w:numPr>
        <w:snapToGrid w:val="0"/>
        <w:spacing w:line="500" w:lineRule="exact"/>
        <w:ind w:left="420" w:firstLineChars="0"/>
        <w:rPr>
          <w:rFonts w:ascii="宋体" w:hAnsi="宋体"/>
          <w:szCs w:val="21"/>
        </w:rPr>
      </w:pPr>
      <w:r w:rsidRPr="005332BD">
        <w:rPr>
          <w:rFonts w:ascii="宋体" w:hAnsi="宋体" w:hint="eastAsia"/>
          <w:szCs w:val="21"/>
        </w:rPr>
        <w:t>系统应支持IPv4/IPv6双协议栈、由SSL+HTTP协议构建的可进行加密传输、身份认证的https网络协议。</w:t>
      </w:r>
    </w:p>
    <w:p w:rsidR="00903C4A" w:rsidRPr="005332BD" w:rsidRDefault="00B1624D">
      <w:pPr>
        <w:pStyle w:val="afff8"/>
        <w:numPr>
          <w:ilvl w:val="0"/>
          <w:numId w:val="1"/>
        </w:numPr>
        <w:snapToGrid w:val="0"/>
        <w:spacing w:line="500" w:lineRule="exact"/>
        <w:ind w:left="420" w:firstLineChars="0"/>
        <w:rPr>
          <w:rFonts w:ascii="宋体" w:hAnsi="宋体"/>
          <w:szCs w:val="21"/>
        </w:rPr>
      </w:pPr>
      <w:r w:rsidRPr="005332BD">
        <w:rPr>
          <w:rFonts w:ascii="宋体" w:hAnsi="宋体" w:hint="eastAsia"/>
          <w:szCs w:val="21"/>
        </w:rPr>
        <w:t>▲在迎新服务期间，提供的平台必须完全开放所有接口，交付接口文档给我校，并根据</w:t>
      </w:r>
      <w:r w:rsidRPr="005332BD">
        <w:rPr>
          <w:rFonts w:ascii="宋体" w:hAnsi="宋体" w:hint="eastAsia"/>
          <w:szCs w:val="21"/>
        </w:rPr>
        <w:lastRenderedPageBreak/>
        <w:t>校方具体需求免费开放接口</w:t>
      </w:r>
      <w:r w:rsidRPr="00ED3DC0">
        <w:rPr>
          <w:rFonts w:ascii="宋体" w:hAnsi="宋体" w:hint="eastAsia"/>
          <w:szCs w:val="21"/>
        </w:rPr>
        <w:t>供我校在用</w:t>
      </w:r>
      <w:r w:rsidRPr="005332BD">
        <w:rPr>
          <w:rFonts w:ascii="宋体" w:hAnsi="宋体" w:hint="eastAsia"/>
          <w:szCs w:val="21"/>
        </w:rPr>
        <w:t>或新建应用系统进行兼容、对接。</w:t>
      </w:r>
    </w:p>
    <w:p w:rsidR="00903C4A" w:rsidRPr="005332BD" w:rsidRDefault="00B1624D">
      <w:pPr>
        <w:pStyle w:val="afff8"/>
        <w:numPr>
          <w:ilvl w:val="0"/>
          <w:numId w:val="1"/>
        </w:numPr>
        <w:snapToGrid w:val="0"/>
        <w:spacing w:line="500" w:lineRule="exact"/>
        <w:ind w:left="420" w:firstLineChars="0"/>
        <w:rPr>
          <w:rFonts w:ascii="宋体" w:hAnsi="宋体"/>
          <w:szCs w:val="21"/>
        </w:rPr>
      </w:pPr>
      <w:r w:rsidRPr="005332BD">
        <w:rPr>
          <w:rFonts w:ascii="宋体" w:hAnsi="宋体" w:hint="eastAsia"/>
          <w:szCs w:val="21"/>
        </w:rPr>
        <w:t>采用XML、Restful作为数据传输的标准，实现不同部门间、不同应用系统间的数据交换，具有良好的扩展性。</w:t>
      </w:r>
    </w:p>
    <w:p w:rsidR="00903C4A" w:rsidRPr="005332BD" w:rsidRDefault="00B1624D">
      <w:pPr>
        <w:pStyle w:val="afff8"/>
        <w:numPr>
          <w:ilvl w:val="0"/>
          <w:numId w:val="1"/>
        </w:numPr>
        <w:snapToGrid w:val="0"/>
        <w:spacing w:line="500" w:lineRule="exact"/>
        <w:ind w:left="420" w:firstLineChars="0"/>
        <w:rPr>
          <w:rFonts w:ascii="宋体" w:hAnsi="宋体"/>
          <w:szCs w:val="21"/>
        </w:rPr>
      </w:pPr>
      <w:r w:rsidRPr="005332BD">
        <w:rPr>
          <w:rFonts w:ascii="宋体" w:hAnsi="宋体" w:hint="eastAsia"/>
          <w:szCs w:val="21"/>
        </w:rPr>
        <w:t>后端数据存储要使用Oracle、MySQL及分布式等主流数据库系统；支持非关系型数据使用对象存储技术。</w:t>
      </w:r>
    </w:p>
    <w:p w:rsidR="00903C4A" w:rsidRPr="005332BD" w:rsidRDefault="00B1624D">
      <w:pPr>
        <w:pStyle w:val="afff8"/>
        <w:numPr>
          <w:ilvl w:val="0"/>
          <w:numId w:val="1"/>
        </w:numPr>
        <w:snapToGrid w:val="0"/>
        <w:spacing w:line="500" w:lineRule="exact"/>
        <w:ind w:left="420" w:firstLineChars="0"/>
        <w:rPr>
          <w:rFonts w:ascii="宋体" w:hAnsi="宋体"/>
          <w:szCs w:val="21"/>
        </w:rPr>
      </w:pPr>
      <w:r w:rsidRPr="005332BD">
        <w:rPr>
          <w:rFonts w:ascii="宋体" w:hAnsi="宋体" w:hint="eastAsia"/>
          <w:szCs w:val="21"/>
        </w:rPr>
        <w:t>迎新服务平台须具有完善的安全机制，遵守学校的安全管理规定，如不能有高危漏洞等，以防止数据泄露等情况发生。</w:t>
      </w:r>
    </w:p>
    <w:p w:rsidR="00903C4A" w:rsidRPr="005332BD" w:rsidRDefault="00B1624D">
      <w:pPr>
        <w:pStyle w:val="afff8"/>
        <w:numPr>
          <w:ilvl w:val="0"/>
          <w:numId w:val="1"/>
        </w:numPr>
        <w:snapToGrid w:val="0"/>
        <w:spacing w:line="500" w:lineRule="exact"/>
        <w:ind w:left="420" w:firstLineChars="0"/>
        <w:rPr>
          <w:rFonts w:ascii="宋体" w:hAnsi="宋体"/>
          <w:szCs w:val="21"/>
        </w:rPr>
      </w:pPr>
      <w:r w:rsidRPr="005332BD">
        <w:rPr>
          <w:rFonts w:ascii="宋体" w:hAnsi="宋体" w:hint="eastAsia"/>
          <w:szCs w:val="21"/>
        </w:rPr>
        <w:t>需要与学校的统一身份认证系统、门户平台、消息中心、移动平台进行集成对接。（对接过程中所产生的费用由中标方提供）</w:t>
      </w:r>
    </w:p>
    <w:p w:rsidR="00903C4A" w:rsidRPr="005332BD" w:rsidRDefault="00B1624D">
      <w:pPr>
        <w:pStyle w:val="afff8"/>
        <w:numPr>
          <w:ilvl w:val="0"/>
          <w:numId w:val="1"/>
        </w:numPr>
        <w:snapToGrid w:val="0"/>
        <w:spacing w:line="500" w:lineRule="exact"/>
        <w:ind w:left="420" w:firstLineChars="0"/>
        <w:rPr>
          <w:rFonts w:ascii="宋体" w:hAnsi="宋体"/>
          <w:szCs w:val="21"/>
        </w:rPr>
      </w:pPr>
      <w:r w:rsidRPr="005332BD">
        <w:rPr>
          <w:rFonts w:ascii="宋体" w:hAnsi="宋体" w:hint="eastAsia"/>
          <w:szCs w:val="21"/>
        </w:rPr>
        <w:t>▲平台（系统）必须完全开放所有接口，交付接口文档给我校，并根据校方具体需求免费开放接口供我校在用或新建应用系统进行兼容、对接。</w:t>
      </w:r>
    </w:p>
    <w:p w:rsidR="00903C4A" w:rsidRPr="005332BD" w:rsidRDefault="00B1624D">
      <w:pPr>
        <w:pStyle w:val="1"/>
        <w:keepLines/>
        <w:pageBreakBefore w:val="0"/>
        <w:tabs>
          <w:tab w:val="clear" w:pos="1571"/>
        </w:tabs>
        <w:adjustRightInd/>
        <w:snapToGrid w:val="0"/>
        <w:spacing w:before="0" w:line="500" w:lineRule="exact"/>
        <w:ind w:left="0" w:firstLine="0"/>
        <w:jc w:val="left"/>
        <w:rPr>
          <w:rFonts w:ascii="宋体" w:eastAsia="宋体" w:hAnsi="宋体"/>
          <w:sz w:val="32"/>
          <w:szCs w:val="22"/>
        </w:rPr>
      </w:pPr>
      <w:r w:rsidRPr="005332BD">
        <w:rPr>
          <w:rFonts w:ascii="宋体" w:eastAsia="宋体" w:hAnsi="宋体" w:hint="eastAsia"/>
          <w:sz w:val="32"/>
          <w:szCs w:val="22"/>
        </w:rPr>
        <w:t>安全性要求</w:t>
      </w:r>
    </w:p>
    <w:p w:rsidR="00903C4A" w:rsidRPr="005332BD" w:rsidRDefault="00B1624D">
      <w:pPr>
        <w:pStyle w:val="afff8"/>
        <w:numPr>
          <w:ilvl w:val="0"/>
          <w:numId w:val="2"/>
        </w:numPr>
        <w:snapToGrid w:val="0"/>
        <w:spacing w:line="500" w:lineRule="exact"/>
        <w:ind w:left="420" w:firstLineChars="0"/>
        <w:rPr>
          <w:rFonts w:ascii="宋体" w:hAnsi="宋体"/>
          <w:szCs w:val="21"/>
        </w:rPr>
      </w:pPr>
      <w:r w:rsidRPr="005332BD">
        <w:rPr>
          <w:rFonts w:ascii="宋体" w:hAnsi="宋体" w:hint="eastAsia"/>
          <w:szCs w:val="21"/>
        </w:rPr>
        <w:t>系统需要提供自身的安全方案，在区域边界防护、计算环境安全及安全管理措施上给出明确的方案。</w:t>
      </w:r>
    </w:p>
    <w:p w:rsidR="00903C4A" w:rsidRPr="005332BD" w:rsidRDefault="00B1624D">
      <w:pPr>
        <w:pStyle w:val="afff8"/>
        <w:numPr>
          <w:ilvl w:val="0"/>
          <w:numId w:val="2"/>
        </w:numPr>
        <w:snapToGrid w:val="0"/>
        <w:spacing w:line="500" w:lineRule="exact"/>
        <w:ind w:left="420" w:firstLineChars="0"/>
        <w:rPr>
          <w:rFonts w:ascii="宋体" w:hAnsi="宋体"/>
          <w:szCs w:val="21"/>
        </w:rPr>
      </w:pPr>
      <w:r w:rsidRPr="005332BD">
        <w:rPr>
          <w:rFonts w:ascii="宋体" w:hAnsi="宋体" w:hint="eastAsia"/>
          <w:szCs w:val="21"/>
        </w:rPr>
        <w:t>提供安全手段防止非授权用户的非法侵入、攻击，避免操作人员的越级操作。</w:t>
      </w:r>
    </w:p>
    <w:p w:rsidR="00903C4A" w:rsidRPr="005332BD" w:rsidRDefault="00B1624D">
      <w:pPr>
        <w:pStyle w:val="afff8"/>
        <w:numPr>
          <w:ilvl w:val="0"/>
          <w:numId w:val="2"/>
        </w:numPr>
        <w:snapToGrid w:val="0"/>
        <w:spacing w:line="500" w:lineRule="exact"/>
        <w:ind w:left="420" w:firstLineChars="0"/>
        <w:rPr>
          <w:rFonts w:ascii="宋体" w:hAnsi="宋体"/>
          <w:szCs w:val="21"/>
        </w:rPr>
      </w:pPr>
      <w:r w:rsidRPr="005332BD">
        <w:rPr>
          <w:rFonts w:ascii="宋体" w:hAnsi="宋体" w:hint="eastAsia"/>
          <w:szCs w:val="21"/>
        </w:rPr>
        <w:t>系统须采用分级管理模式，对不同级别用户的操作权限和数据访问范围有严格的限制，系统管理员可以根据学校情况灵活设置安全策略。</w:t>
      </w:r>
    </w:p>
    <w:p w:rsidR="00903C4A" w:rsidRPr="005332BD" w:rsidRDefault="00B1624D">
      <w:pPr>
        <w:pStyle w:val="afff8"/>
        <w:numPr>
          <w:ilvl w:val="0"/>
          <w:numId w:val="2"/>
        </w:numPr>
        <w:snapToGrid w:val="0"/>
        <w:spacing w:line="500" w:lineRule="exact"/>
        <w:ind w:left="420" w:firstLineChars="0"/>
        <w:rPr>
          <w:rFonts w:ascii="宋体" w:hAnsi="宋体"/>
          <w:szCs w:val="21"/>
        </w:rPr>
      </w:pPr>
      <w:r w:rsidRPr="00E661F2">
        <w:rPr>
          <w:rFonts w:ascii="宋体" w:hAnsi="宋体" w:hint="eastAsia"/>
          <w:szCs w:val="21"/>
        </w:rPr>
        <w:t>根据学校和业务的特点能够</w:t>
      </w:r>
      <w:r w:rsidR="00E661F2" w:rsidRPr="008133F7">
        <w:rPr>
          <w:rFonts w:ascii="宋体" w:hAnsi="宋体" w:hint="eastAsia"/>
          <w:szCs w:val="21"/>
        </w:rPr>
        <w:t>产生</w:t>
      </w:r>
      <w:r w:rsidRPr="00E661F2">
        <w:rPr>
          <w:rFonts w:ascii="宋体" w:hAnsi="宋体" w:hint="eastAsia"/>
          <w:szCs w:val="21"/>
        </w:rPr>
        <w:t>系统日志</w:t>
      </w:r>
      <w:r w:rsidRPr="005332BD">
        <w:rPr>
          <w:rFonts w:ascii="宋体" w:hAnsi="宋体" w:hint="eastAsia"/>
          <w:szCs w:val="21"/>
        </w:rPr>
        <w:t>，如用户登录、系统设置修改、权限修改、批量数据导出等关键日志至少保存180天。</w:t>
      </w:r>
    </w:p>
    <w:p w:rsidR="00903C4A" w:rsidRPr="005332BD" w:rsidRDefault="00B1624D">
      <w:pPr>
        <w:pStyle w:val="afff8"/>
        <w:numPr>
          <w:ilvl w:val="0"/>
          <w:numId w:val="2"/>
        </w:numPr>
        <w:snapToGrid w:val="0"/>
        <w:spacing w:line="500" w:lineRule="exact"/>
        <w:ind w:left="420" w:firstLineChars="0"/>
        <w:rPr>
          <w:rFonts w:ascii="宋体" w:hAnsi="宋体"/>
          <w:szCs w:val="21"/>
        </w:rPr>
      </w:pPr>
      <w:r w:rsidRPr="005332BD">
        <w:rPr>
          <w:rFonts w:ascii="宋体" w:hAnsi="宋体" w:hint="eastAsia"/>
          <w:szCs w:val="21"/>
        </w:rPr>
        <w:t>备份和恢复系统数据，满足等保要求，保证系统安全稳定运行。</w:t>
      </w:r>
    </w:p>
    <w:p w:rsidR="00903C4A" w:rsidRPr="005332BD" w:rsidRDefault="00B1624D">
      <w:pPr>
        <w:pStyle w:val="afff8"/>
        <w:numPr>
          <w:ilvl w:val="0"/>
          <w:numId w:val="2"/>
        </w:numPr>
        <w:snapToGrid w:val="0"/>
        <w:spacing w:line="500" w:lineRule="exact"/>
        <w:ind w:left="420" w:firstLineChars="0"/>
        <w:rPr>
          <w:rFonts w:ascii="宋体" w:hAnsi="宋体"/>
          <w:szCs w:val="21"/>
        </w:rPr>
      </w:pPr>
      <w:r w:rsidRPr="005332BD">
        <w:rPr>
          <w:rFonts w:ascii="宋体" w:hAnsi="宋体" w:hint="eastAsia"/>
          <w:szCs w:val="21"/>
        </w:rPr>
        <w:t>需对敏感性数据进行加密保存，支持标准主流加密算法，采用密码技术进行加解密处理，防止信息的非授权泄漏，确保涉密信息在产生、存储、传递和处理过程中的保密；在个人隐私数据</w:t>
      </w:r>
      <w:r w:rsidR="00E661F2" w:rsidRPr="008133F7">
        <w:rPr>
          <w:rFonts w:ascii="宋体" w:hAnsi="宋体" w:hint="eastAsia"/>
          <w:szCs w:val="21"/>
        </w:rPr>
        <w:t>方面</w:t>
      </w:r>
      <w:r w:rsidRPr="005332BD">
        <w:rPr>
          <w:rFonts w:ascii="宋体" w:hAnsi="宋体" w:hint="eastAsia"/>
          <w:szCs w:val="21"/>
        </w:rPr>
        <w:t>明确保护方案。</w:t>
      </w:r>
    </w:p>
    <w:p w:rsidR="00903C4A" w:rsidRPr="005332BD" w:rsidRDefault="00B1624D">
      <w:pPr>
        <w:pStyle w:val="afff8"/>
        <w:numPr>
          <w:ilvl w:val="0"/>
          <w:numId w:val="2"/>
        </w:numPr>
        <w:snapToGrid w:val="0"/>
        <w:spacing w:line="500" w:lineRule="exact"/>
        <w:ind w:left="420" w:firstLineChars="0"/>
        <w:rPr>
          <w:rFonts w:ascii="宋体" w:hAnsi="宋体"/>
          <w:szCs w:val="21"/>
        </w:rPr>
      </w:pPr>
      <w:r w:rsidRPr="005332BD">
        <w:rPr>
          <w:rFonts w:ascii="宋体" w:hAnsi="宋体" w:hint="eastAsia"/>
          <w:szCs w:val="21"/>
        </w:rPr>
        <w:t>提供所有项目文档，包括但不限于需求说明书、概要设计、数据库设计、系统部署手册、安全应急方案、系统备份手册、用户培训手册、安全测试及压力测试报告，以及无限期提供关于相关文档的咨询服务等。</w:t>
      </w:r>
    </w:p>
    <w:p w:rsidR="00903C4A" w:rsidRPr="005332BD" w:rsidRDefault="00B1624D">
      <w:pPr>
        <w:pStyle w:val="afff8"/>
        <w:numPr>
          <w:ilvl w:val="0"/>
          <w:numId w:val="2"/>
        </w:numPr>
        <w:snapToGrid w:val="0"/>
        <w:spacing w:line="500" w:lineRule="exact"/>
        <w:ind w:left="420" w:firstLineChars="0"/>
        <w:rPr>
          <w:rFonts w:ascii="宋体" w:hAnsi="宋体"/>
          <w:szCs w:val="21"/>
        </w:rPr>
      </w:pPr>
      <w:r w:rsidRPr="005332BD">
        <w:rPr>
          <w:rFonts w:ascii="宋体" w:hAnsi="宋体" w:hint="eastAsia"/>
          <w:szCs w:val="21"/>
        </w:rPr>
        <w:t>供应商须配合与网络信息安全相关的整改工作。供应商在服务有效期内，无条件配合除等保评定外任何与网络信息安全相关的整改工作。如系统本身有安全漏洞或其它由于安</w:t>
      </w:r>
      <w:r w:rsidRPr="005332BD">
        <w:rPr>
          <w:rFonts w:ascii="宋体" w:hAnsi="宋体" w:hint="eastAsia"/>
          <w:szCs w:val="21"/>
        </w:rPr>
        <w:lastRenderedPageBreak/>
        <w:t>全原因涉及的调整，需无条件配合整改。</w:t>
      </w:r>
    </w:p>
    <w:p w:rsidR="00903C4A" w:rsidRPr="005332BD" w:rsidRDefault="00B1624D">
      <w:pPr>
        <w:pStyle w:val="1"/>
        <w:keepLines/>
        <w:pageBreakBefore w:val="0"/>
        <w:tabs>
          <w:tab w:val="clear" w:pos="1571"/>
        </w:tabs>
        <w:adjustRightInd/>
        <w:snapToGrid w:val="0"/>
        <w:spacing w:before="0" w:line="500" w:lineRule="exact"/>
        <w:ind w:left="0" w:firstLine="0"/>
        <w:jc w:val="left"/>
        <w:rPr>
          <w:rFonts w:ascii="宋体" w:eastAsia="宋体" w:hAnsi="宋体"/>
          <w:sz w:val="32"/>
          <w:szCs w:val="22"/>
        </w:rPr>
      </w:pPr>
      <w:r w:rsidRPr="005332BD">
        <w:rPr>
          <w:rFonts w:ascii="宋体" w:eastAsia="宋体" w:hAnsi="宋体" w:hint="eastAsia"/>
          <w:sz w:val="32"/>
          <w:szCs w:val="22"/>
        </w:rPr>
        <w:t>功能需求</w:t>
      </w:r>
    </w:p>
    <w:p w:rsidR="00903C4A" w:rsidRPr="005332BD" w:rsidRDefault="00B1624D">
      <w:pPr>
        <w:pStyle w:val="2"/>
        <w:numPr>
          <w:ilvl w:val="1"/>
          <w:numId w:val="0"/>
        </w:numPr>
        <w:tabs>
          <w:tab w:val="clear" w:pos="0"/>
          <w:tab w:val="left" w:pos="720"/>
        </w:tabs>
        <w:snapToGrid w:val="0"/>
        <w:spacing w:before="0" w:line="500" w:lineRule="exact"/>
        <w:rPr>
          <w:rFonts w:ascii="宋体" w:eastAsia="宋体" w:hAnsi="宋体"/>
          <w:sz w:val="30"/>
          <w:szCs w:val="30"/>
        </w:rPr>
      </w:pPr>
      <w:r w:rsidRPr="005332BD">
        <w:rPr>
          <w:rFonts w:ascii="宋体" w:eastAsia="宋体" w:hAnsi="宋体" w:hint="eastAsia"/>
          <w:sz w:val="30"/>
          <w:szCs w:val="30"/>
        </w:rPr>
        <w:t>迎新批次管理</w:t>
      </w:r>
    </w:p>
    <w:p w:rsidR="00903C4A" w:rsidRPr="005332BD" w:rsidRDefault="00B1624D">
      <w:pPr>
        <w:pStyle w:val="afff8"/>
        <w:numPr>
          <w:ilvl w:val="0"/>
          <w:numId w:val="3"/>
        </w:numPr>
        <w:snapToGrid w:val="0"/>
        <w:spacing w:line="500" w:lineRule="exact"/>
        <w:ind w:left="420" w:firstLineChars="0"/>
        <w:rPr>
          <w:rFonts w:ascii="宋体" w:hAnsi="宋体"/>
          <w:szCs w:val="21"/>
        </w:rPr>
      </w:pPr>
      <w:r w:rsidRPr="005332BD">
        <w:rPr>
          <w:rFonts w:ascii="宋体" w:hAnsi="宋体" w:hint="eastAsia"/>
          <w:szCs w:val="21"/>
        </w:rPr>
        <w:t>△迎新批次设置：系统可以根据学校实际的迎新计划，按年份与学生类型创建迎新场景，需支持本科生、研究生的迎新计划。可以设置迎新批次的开始时间与结束时间，以及迎新相关介绍等。</w:t>
      </w:r>
    </w:p>
    <w:p w:rsidR="00903C4A" w:rsidRPr="005332BD" w:rsidRDefault="00B1624D">
      <w:pPr>
        <w:pStyle w:val="afff8"/>
        <w:numPr>
          <w:ilvl w:val="0"/>
          <w:numId w:val="3"/>
        </w:numPr>
        <w:snapToGrid w:val="0"/>
        <w:spacing w:line="500" w:lineRule="exact"/>
        <w:ind w:left="420" w:firstLineChars="0"/>
        <w:rPr>
          <w:rFonts w:ascii="宋体" w:hAnsi="宋体"/>
          <w:szCs w:val="21"/>
        </w:rPr>
      </w:pPr>
      <w:r w:rsidRPr="005332BD">
        <w:rPr>
          <w:rFonts w:ascii="宋体" w:hAnsi="宋体" w:hint="eastAsia"/>
          <w:szCs w:val="21"/>
        </w:rPr>
        <w:t>△迎新办理环节设置：管理员可以从系统中预设好的全部迎新办理环节中进行选择，可以配置需要新生参与的迎新环节，以及设置哪些是需要学生必须办理的、哪些是非必办的环节，可以灵活指定各环节的实际办理人员；当配置好各项迎新环节后，新生可以登录系统查看到详细的迎新环节与个人办理状态。</w:t>
      </w:r>
    </w:p>
    <w:p w:rsidR="00903C4A" w:rsidRPr="005332BD" w:rsidRDefault="00B1624D">
      <w:pPr>
        <w:pStyle w:val="afff8"/>
        <w:numPr>
          <w:ilvl w:val="0"/>
          <w:numId w:val="3"/>
        </w:numPr>
        <w:snapToGrid w:val="0"/>
        <w:spacing w:line="500" w:lineRule="exact"/>
        <w:ind w:left="420" w:firstLineChars="0"/>
        <w:rPr>
          <w:rFonts w:ascii="宋体" w:hAnsi="宋体"/>
          <w:szCs w:val="21"/>
        </w:rPr>
      </w:pPr>
      <w:r w:rsidRPr="005332BD">
        <w:rPr>
          <w:rFonts w:ascii="宋体" w:hAnsi="宋体" w:hint="eastAsia"/>
          <w:szCs w:val="21"/>
        </w:rPr>
        <w:t>△新生服务设置：系统可以配置新生登录后查看到的迎新相关的介绍类服务信息，如：迎新流程、校园地图等，管理员可以在迎新服务平台中发布资讯文章，或者采用外部URL链接的方式，来为学生提供迎新资讯类的服务介绍。</w:t>
      </w:r>
    </w:p>
    <w:p w:rsidR="00903C4A" w:rsidRPr="005332BD" w:rsidRDefault="00B1624D">
      <w:pPr>
        <w:pStyle w:val="2"/>
        <w:numPr>
          <w:ilvl w:val="1"/>
          <w:numId w:val="0"/>
        </w:numPr>
        <w:tabs>
          <w:tab w:val="clear" w:pos="0"/>
          <w:tab w:val="left" w:pos="720"/>
        </w:tabs>
        <w:snapToGrid w:val="0"/>
        <w:spacing w:before="0" w:line="500" w:lineRule="exact"/>
        <w:rPr>
          <w:rFonts w:ascii="宋体" w:eastAsia="宋体" w:hAnsi="宋体"/>
          <w:sz w:val="30"/>
          <w:szCs w:val="30"/>
        </w:rPr>
      </w:pPr>
      <w:r w:rsidRPr="005332BD">
        <w:rPr>
          <w:rFonts w:ascii="宋体" w:eastAsia="宋体" w:hAnsi="宋体" w:hint="eastAsia"/>
          <w:sz w:val="30"/>
          <w:szCs w:val="30"/>
        </w:rPr>
        <w:t>迎新工作准备</w:t>
      </w:r>
    </w:p>
    <w:p w:rsidR="00903C4A" w:rsidRPr="005332BD" w:rsidRDefault="00B1624D">
      <w:pPr>
        <w:pStyle w:val="afff8"/>
        <w:numPr>
          <w:ilvl w:val="0"/>
          <w:numId w:val="4"/>
        </w:numPr>
        <w:snapToGrid w:val="0"/>
        <w:spacing w:line="500" w:lineRule="exact"/>
        <w:ind w:left="420" w:firstLineChars="0"/>
        <w:rPr>
          <w:rFonts w:ascii="宋体" w:hAnsi="宋体"/>
          <w:szCs w:val="21"/>
        </w:rPr>
      </w:pPr>
      <w:r w:rsidRPr="005332BD">
        <w:rPr>
          <w:rFonts w:ascii="宋体" w:hAnsi="宋体" w:hint="eastAsia"/>
          <w:szCs w:val="21"/>
        </w:rPr>
        <w:t>需支持初始化新生人员名单，初始化方式既可以通过数据同步，也可以导入新生人员名单，管理员可以查看与修改学生信息。</w:t>
      </w:r>
    </w:p>
    <w:p w:rsidR="00903C4A" w:rsidRPr="005332BD" w:rsidRDefault="00B1624D">
      <w:pPr>
        <w:pStyle w:val="afff8"/>
        <w:numPr>
          <w:ilvl w:val="0"/>
          <w:numId w:val="4"/>
        </w:numPr>
        <w:snapToGrid w:val="0"/>
        <w:spacing w:line="500" w:lineRule="exact"/>
        <w:ind w:left="420" w:firstLineChars="0"/>
        <w:rPr>
          <w:rFonts w:ascii="宋体" w:hAnsi="宋体"/>
          <w:szCs w:val="21"/>
        </w:rPr>
      </w:pPr>
      <w:r w:rsidRPr="005332BD">
        <w:rPr>
          <w:rFonts w:ascii="宋体" w:hAnsi="宋体" w:hint="eastAsia"/>
          <w:szCs w:val="21"/>
        </w:rPr>
        <w:t>需支持管理员导入新生的录取照片，录取照片需以身份证号或学号命名，导入后可自动匹配学生。</w:t>
      </w:r>
    </w:p>
    <w:p w:rsidR="00903C4A" w:rsidRPr="005332BD" w:rsidRDefault="00B1624D">
      <w:pPr>
        <w:pStyle w:val="afff8"/>
        <w:numPr>
          <w:ilvl w:val="0"/>
          <w:numId w:val="4"/>
        </w:numPr>
        <w:snapToGrid w:val="0"/>
        <w:spacing w:line="500" w:lineRule="exact"/>
        <w:ind w:left="420" w:firstLineChars="0"/>
        <w:rPr>
          <w:rFonts w:ascii="宋体" w:hAnsi="宋体"/>
          <w:szCs w:val="21"/>
        </w:rPr>
      </w:pPr>
      <w:r w:rsidRPr="005332BD">
        <w:rPr>
          <w:rFonts w:ascii="宋体" w:hAnsi="宋体" w:hint="eastAsia"/>
          <w:szCs w:val="21"/>
        </w:rPr>
        <w:t>需支持配置各班级的辅导员与学院管理员，辅导员与学院管理员可以查看对应班级与学院下的新生信息，并参与迎新环节办理。</w:t>
      </w:r>
    </w:p>
    <w:p w:rsidR="00903C4A" w:rsidRPr="005332BD" w:rsidRDefault="00B1624D">
      <w:pPr>
        <w:pStyle w:val="afff8"/>
        <w:numPr>
          <w:ilvl w:val="0"/>
          <w:numId w:val="4"/>
        </w:numPr>
        <w:snapToGrid w:val="0"/>
        <w:spacing w:line="500" w:lineRule="exact"/>
        <w:ind w:left="420" w:firstLineChars="0"/>
        <w:rPr>
          <w:rFonts w:ascii="宋体" w:hAnsi="宋体"/>
          <w:szCs w:val="21"/>
        </w:rPr>
      </w:pPr>
      <w:r w:rsidRPr="005332BD">
        <w:rPr>
          <w:rFonts w:ascii="宋体" w:hAnsi="宋体" w:hint="eastAsia"/>
          <w:szCs w:val="21"/>
        </w:rPr>
        <w:t>需支持导入新生的预安排住宿信息，包括学生住宿所在的校区、楼宇、房间与床位。管理员可以选择是否开启新生选宿的功能。</w:t>
      </w:r>
    </w:p>
    <w:p w:rsidR="00903C4A" w:rsidRPr="005332BD" w:rsidRDefault="00B1624D">
      <w:pPr>
        <w:pStyle w:val="2"/>
        <w:numPr>
          <w:ilvl w:val="1"/>
          <w:numId w:val="0"/>
        </w:numPr>
        <w:tabs>
          <w:tab w:val="clear" w:pos="0"/>
          <w:tab w:val="left" w:pos="720"/>
        </w:tabs>
        <w:snapToGrid w:val="0"/>
        <w:spacing w:before="0" w:line="500" w:lineRule="exact"/>
        <w:rPr>
          <w:rFonts w:ascii="宋体" w:eastAsia="宋体" w:hAnsi="宋体"/>
          <w:sz w:val="30"/>
          <w:szCs w:val="30"/>
        </w:rPr>
      </w:pPr>
      <w:r w:rsidRPr="005332BD">
        <w:rPr>
          <w:rFonts w:ascii="宋体" w:eastAsia="宋体" w:hAnsi="宋体" w:hint="eastAsia"/>
          <w:sz w:val="30"/>
          <w:szCs w:val="30"/>
        </w:rPr>
        <w:t>迎新办理环节</w:t>
      </w:r>
    </w:p>
    <w:p w:rsidR="00903C4A" w:rsidRPr="005332BD" w:rsidRDefault="00B1624D">
      <w:pPr>
        <w:pStyle w:val="afff8"/>
        <w:numPr>
          <w:ilvl w:val="0"/>
          <w:numId w:val="5"/>
        </w:numPr>
        <w:snapToGrid w:val="0"/>
        <w:spacing w:line="500" w:lineRule="exact"/>
        <w:ind w:left="420" w:firstLineChars="0"/>
        <w:rPr>
          <w:rFonts w:ascii="宋体" w:hAnsi="宋体"/>
          <w:szCs w:val="21"/>
        </w:rPr>
      </w:pPr>
      <w:r w:rsidRPr="005332BD">
        <w:rPr>
          <w:rFonts w:ascii="宋体" w:hAnsi="宋体" w:hint="eastAsia"/>
          <w:szCs w:val="21"/>
        </w:rPr>
        <w:t>入学须知：提供入学须知的内容维护，学生可以在线查看新生入学须知内容。</w:t>
      </w:r>
    </w:p>
    <w:p w:rsidR="00903C4A" w:rsidRPr="005332BD" w:rsidRDefault="00B1624D">
      <w:pPr>
        <w:pStyle w:val="afff8"/>
        <w:numPr>
          <w:ilvl w:val="0"/>
          <w:numId w:val="5"/>
        </w:numPr>
        <w:snapToGrid w:val="0"/>
        <w:spacing w:line="500" w:lineRule="exact"/>
        <w:ind w:left="420" w:firstLineChars="0"/>
        <w:rPr>
          <w:rFonts w:ascii="宋体" w:hAnsi="宋体"/>
          <w:szCs w:val="21"/>
        </w:rPr>
      </w:pPr>
      <w:r w:rsidRPr="005332BD">
        <w:rPr>
          <w:rFonts w:ascii="宋体" w:hAnsi="宋体" w:hint="eastAsia"/>
          <w:szCs w:val="21"/>
        </w:rPr>
        <w:t>新生信息登记：系统需支持配置学生在个人信息界面中可以查看与需要填写的字段信息内容，可以对字段进行是否显示、是否可编辑、是否必填、排序等操作。学生登录系统后，可以根据系统生成的个人信息表单，填写相关个人基本信息。</w:t>
      </w:r>
    </w:p>
    <w:p w:rsidR="00903C4A" w:rsidRPr="005332BD" w:rsidRDefault="00B1624D">
      <w:pPr>
        <w:pStyle w:val="afff8"/>
        <w:numPr>
          <w:ilvl w:val="0"/>
          <w:numId w:val="5"/>
        </w:numPr>
        <w:snapToGrid w:val="0"/>
        <w:spacing w:line="500" w:lineRule="exact"/>
        <w:ind w:left="420" w:firstLineChars="0"/>
        <w:rPr>
          <w:rFonts w:ascii="宋体" w:hAnsi="宋体"/>
          <w:szCs w:val="21"/>
        </w:rPr>
      </w:pPr>
      <w:r w:rsidRPr="005332BD">
        <w:rPr>
          <w:rFonts w:ascii="宋体" w:hAnsi="宋体" w:hint="eastAsia"/>
          <w:szCs w:val="21"/>
        </w:rPr>
        <w:t>学费缴纳：系统支持与缴费系统进行联动，可以同步学生的费用缴纳项目与缴费金额，</w:t>
      </w:r>
      <w:r w:rsidRPr="005332BD">
        <w:rPr>
          <w:rFonts w:ascii="宋体" w:hAnsi="宋体" w:hint="eastAsia"/>
          <w:szCs w:val="21"/>
        </w:rPr>
        <w:lastRenderedPageBreak/>
        <w:t>并显示学生的缴费状态、应缴费金额、实际缴费金额等。学生可以查看到个人的缴费信息，对于未能按时缴纳学费的学生，可以来校后前往财务自行缴费，缴费完成后，由缴费系统将缴费结果同步给迎新系统。</w:t>
      </w:r>
    </w:p>
    <w:p w:rsidR="00903C4A" w:rsidRPr="005332BD" w:rsidRDefault="00B1624D">
      <w:pPr>
        <w:pStyle w:val="afff8"/>
        <w:numPr>
          <w:ilvl w:val="0"/>
          <w:numId w:val="5"/>
        </w:numPr>
        <w:snapToGrid w:val="0"/>
        <w:spacing w:line="500" w:lineRule="exact"/>
        <w:ind w:left="420" w:firstLineChars="0"/>
        <w:rPr>
          <w:rFonts w:ascii="宋体" w:hAnsi="宋体"/>
          <w:szCs w:val="21"/>
        </w:rPr>
      </w:pPr>
      <w:r w:rsidRPr="005332BD">
        <w:rPr>
          <w:rFonts w:ascii="宋体" w:hAnsi="宋体" w:hint="eastAsia"/>
          <w:szCs w:val="21"/>
        </w:rPr>
        <w:t>绿色通道：管理员可以开通网上绿色通道申请流程，对于家庭经济困难的学生，可以提交绿色通道预申请，在线填写贷款金额或学费缓缴金额，其中贷款申请的方式包括生源地贷款和校园地贷款。学院辅导员审核学生提交的申请，确认无误后点击确认按钮完成绿色通道办理，也可以直接在现场为学生办理绿色通道，帮助学生快速入学。</w:t>
      </w:r>
    </w:p>
    <w:p w:rsidR="00903C4A" w:rsidRPr="005332BD" w:rsidRDefault="00B1624D">
      <w:pPr>
        <w:pStyle w:val="afff8"/>
        <w:numPr>
          <w:ilvl w:val="0"/>
          <w:numId w:val="5"/>
        </w:numPr>
        <w:snapToGrid w:val="0"/>
        <w:spacing w:line="500" w:lineRule="exact"/>
        <w:ind w:left="420" w:firstLineChars="0"/>
        <w:rPr>
          <w:rFonts w:ascii="宋体" w:hAnsi="宋体"/>
          <w:szCs w:val="21"/>
        </w:rPr>
      </w:pPr>
      <w:r w:rsidRPr="005332BD">
        <w:rPr>
          <w:rFonts w:ascii="宋体" w:hAnsi="宋体" w:hint="eastAsia"/>
          <w:szCs w:val="21"/>
        </w:rPr>
        <w:t>△用品预订：管理员可以设置提供给学生的生活用品信息，包括宿舍用品、军训服装、学习用品等类型。新生可以在线对商品进行预订，方便学校根据学生的预订情况进行统一采购。</w:t>
      </w:r>
    </w:p>
    <w:p w:rsidR="00903C4A" w:rsidRPr="005332BD" w:rsidRDefault="00B1624D">
      <w:pPr>
        <w:pStyle w:val="afff8"/>
        <w:numPr>
          <w:ilvl w:val="0"/>
          <w:numId w:val="5"/>
        </w:numPr>
        <w:snapToGrid w:val="0"/>
        <w:spacing w:line="500" w:lineRule="exact"/>
        <w:ind w:left="420" w:firstLineChars="0"/>
        <w:rPr>
          <w:rFonts w:ascii="宋体" w:hAnsi="宋体"/>
          <w:szCs w:val="21"/>
        </w:rPr>
      </w:pPr>
      <w:r w:rsidRPr="005332BD">
        <w:rPr>
          <w:rFonts w:ascii="宋体" w:hAnsi="宋体" w:hint="eastAsia"/>
          <w:szCs w:val="21"/>
        </w:rPr>
        <w:t>△行程登记：提供学校所在市的终到站与交通工具的维护，终到站如火车站、飞机场、汽车站等，交通工具如火车、飞机、长途汽车、自驾等。学生可以填写到达站、预计到站时间、交通工具、同行人数等，学生可以选择是否需要接站与行李托运，方便学校提前安排接送车辆。如果学生自行来校，则不用填写终到站信息，交通工具可以选择自驾，并填写预计到校时间即可。</w:t>
      </w:r>
    </w:p>
    <w:p w:rsidR="00903C4A" w:rsidRPr="005332BD" w:rsidRDefault="00B1624D">
      <w:pPr>
        <w:pStyle w:val="2"/>
        <w:numPr>
          <w:ilvl w:val="1"/>
          <w:numId w:val="0"/>
        </w:numPr>
        <w:tabs>
          <w:tab w:val="clear" w:pos="0"/>
          <w:tab w:val="left" w:pos="720"/>
        </w:tabs>
        <w:snapToGrid w:val="0"/>
        <w:spacing w:before="0" w:line="500" w:lineRule="exact"/>
        <w:rPr>
          <w:rFonts w:ascii="宋体" w:eastAsia="宋体" w:hAnsi="宋体"/>
          <w:sz w:val="30"/>
          <w:szCs w:val="30"/>
        </w:rPr>
      </w:pPr>
      <w:r w:rsidRPr="005332BD">
        <w:rPr>
          <w:rFonts w:ascii="宋体" w:eastAsia="宋体" w:hAnsi="宋体" w:hint="eastAsia"/>
          <w:sz w:val="30"/>
          <w:szCs w:val="30"/>
        </w:rPr>
        <w:t>新生服务查看</w:t>
      </w:r>
    </w:p>
    <w:p w:rsidR="00903C4A" w:rsidRPr="005332BD" w:rsidRDefault="00B1624D">
      <w:pPr>
        <w:pStyle w:val="afff8"/>
        <w:numPr>
          <w:ilvl w:val="0"/>
          <w:numId w:val="6"/>
        </w:numPr>
        <w:snapToGrid w:val="0"/>
        <w:spacing w:line="500" w:lineRule="exact"/>
        <w:ind w:left="420" w:firstLineChars="0"/>
        <w:rPr>
          <w:rFonts w:ascii="宋体" w:hAnsi="宋体"/>
          <w:szCs w:val="21"/>
        </w:rPr>
      </w:pPr>
      <w:r w:rsidRPr="005332BD">
        <w:rPr>
          <w:rFonts w:ascii="宋体" w:hAnsi="宋体" w:hint="eastAsia"/>
          <w:szCs w:val="21"/>
        </w:rPr>
        <w:t>信息查询：支持新生登录迎新系统后查看自己被录取的院系、专业、班级、学号等个人相关信息，以及能够查询辅导员信息、入住宿舍信息等内容。</w:t>
      </w:r>
    </w:p>
    <w:p w:rsidR="00903C4A" w:rsidRPr="005332BD" w:rsidRDefault="00B1624D">
      <w:pPr>
        <w:pStyle w:val="afff8"/>
        <w:numPr>
          <w:ilvl w:val="0"/>
          <w:numId w:val="6"/>
        </w:numPr>
        <w:snapToGrid w:val="0"/>
        <w:spacing w:line="500" w:lineRule="exact"/>
        <w:ind w:left="420" w:firstLineChars="0"/>
        <w:rPr>
          <w:rFonts w:ascii="宋体" w:hAnsi="宋体"/>
          <w:szCs w:val="21"/>
        </w:rPr>
      </w:pPr>
      <w:r w:rsidRPr="005332BD">
        <w:rPr>
          <w:rFonts w:ascii="宋体" w:hAnsi="宋体" w:hint="eastAsia"/>
          <w:szCs w:val="21"/>
        </w:rPr>
        <w:t>报到流程：提供迎新报到流程的服务介绍，学生可以查看线上报到的环节介绍、现场完整的报到流程，以及来校所需要携带的材料等。</w:t>
      </w:r>
    </w:p>
    <w:p w:rsidR="00903C4A" w:rsidRPr="005332BD" w:rsidRDefault="00B1624D">
      <w:pPr>
        <w:pStyle w:val="afff8"/>
        <w:numPr>
          <w:ilvl w:val="0"/>
          <w:numId w:val="6"/>
        </w:numPr>
        <w:snapToGrid w:val="0"/>
        <w:spacing w:line="500" w:lineRule="exact"/>
        <w:ind w:left="420" w:firstLineChars="0"/>
        <w:rPr>
          <w:rFonts w:ascii="宋体" w:hAnsi="宋体"/>
          <w:szCs w:val="21"/>
        </w:rPr>
      </w:pPr>
      <w:r w:rsidRPr="005332BD">
        <w:rPr>
          <w:rFonts w:ascii="宋体" w:hAnsi="宋体" w:hint="eastAsia"/>
          <w:szCs w:val="21"/>
        </w:rPr>
        <w:t>帮困助学：提供学生资助相关信息介绍，以及绿色通道的办理说明等。</w:t>
      </w:r>
    </w:p>
    <w:p w:rsidR="00903C4A" w:rsidRPr="005332BD" w:rsidRDefault="00B1624D">
      <w:pPr>
        <w:pStyle w:val="afff8"/>
        <w:numPr>
          <w:ilvl w:val="0"/>
          <w:numId w:val="6"/>
        </w:numPr>
        <w:snapToGrid w:val="0"/>
        <w:spacing w:line="500" w:lineRule="exact"/>
        <w:ind w:left="420" w:firstLineChars="0"/>
        <w:rPr>
          <w:rFonts w:ascii="宋体" w:hAnsi="宋体"/>
          <w:szCs w:val="21"/>
        </w:rPr>
      </w:pPr>
      <w:r w:rsidRPr="005332BD">
        <w:rPr>
          <w:rFonts w:ascii="宋体" w:hAnsi="宋体" w:hint="eastAsia"/>
          <w:szCs w:val="21"/>
        </w:rPr>
        <w:t>安全提醒：提供学生入学的安全提醒信息。</w:t>
      </w:r>
    </w:p>
    <w:p w:rsidR="00903C4A" w:rsidRPr="005332BD" w:rsidRDefault="00B1624D">
      <w:pPr>
        <w:pStyle w:val="afff8"/>
        <w:numPr>
          <w:ilvl w:val="0"/>
          <w:numId w:val="6"/>
        </w:numPr>
        <w:snapToGrid w:val="0"/>
        <w:spacing w:line="500" w:lineRule="exact"/>
        <w:ind w:left="420" w:firstLineChars="0"/>
        <w:rPr>
          <w:rFonts w:ascii="宋体" w:hAnsi="宋体"/>
          <w:szCs w:val="21"/>
        </w:rPr>
      </w:pPr>
      <w:r w:rsidRPr="005332BD">
        <w:rPr>
          <w:rFonts w:ascii="宋体" w:hAnsi="宋体" w:hint="eastAsia"/>
          <w:szCs w:val="21"/>
        </w:rPr>
        <w:t>交通路线：提供学校的详细地址以及交通路线信息。</w:t>
      </w:r>
    </w:p>
    <w:p w:rsidR="00903C4A" w:rsidRPr="005332BD" w:rsidRDefault="00B1624D">
      <w:pPr>
        <w:pStyle w:val="2"/>
        <w:numPr>
          <w:ilvl w:val="1"/>
          <w:numId w:val="0"/>
        </w:numPr>
        <w:tabs>
          <w:tab w:val="clear" w:pos="0"/>
          <w:tab w:val="left" w:pos="720"/>
        </w:tabs>
        <w:snapToGrid w:val="0"/>
        <w:spacing w:before="0" w:line="500" w:lineRule="exact"/>
        <w:rPr>
          <w:rFonts w:ascii="宋体" w:eastAsia="宋体" w:hAnsi="宋体"/>
          <w:sz w:val="30"/>
          <w:szCs w:val="30"/>
        </w:rPr>
      </w:pPr>
      <w:r w:rsidRPr="005332BD">
        <w:rPr>
          <w:rFonts w:ascii="宋体" w:eastAsia="宋体" w:hAnsi="宋体" w:hint="eastAsia"/>
          <w:sz w:val="30"/>
          <w:szCs w:val="30"/>
        </w:rPr>
        <w:t>报到注册</w:t>
      </w:r>
    </w:p>
    <w:p w:rsidR="00903C4A" w:rsidRPr="005332BD" w:rsidRDefault="00B1624D">
      <w:pPr>
        <w:pStyle w:val="afff8"/>
        <w:numPr>
          <w:ilvl w:val="0"/>
          <w:numId w:val="7"/>
        </w:numPr>
        <w:snapToGrid w:val="0"/>
        <w:spacing w:line="500" w:lineRule="exact"/>
        <w:ind w:left="420" w:firstLineChars="0"/>
        <w:rPr>
          <w:rFonts w:ascii="宋体" w:hAnsi="宋体"/>
          <w:szCs w:val="21"/>
        </w:rPr>
      </w:pPr>
      <w:r w:rsidRPr="005332BD">
        <w:rPr>
          <w:rFonts w:ascii="宋体" w:hAnsi="宋体" w:hint="eastAsia"/>
          <w:szCs w:val="21"/>
        </w:rPr>
        <w:t>系统需支持通过扫描学生个人信息二维码、利用身份证读卡器读取学生身份证等方式来匹配新生人员，学院辅导员需要在系统中审核学生的基本信息、照片、缴费情况、绿色通道办理情况等，收取学生线下提交的材料，确认学生信息后，可以点击核验通过按钮，为学生完成报到注册。</w:t>
      </w:r>
    </w:p>
    <w:p w:rsidR="00903C4A" w:rsidRPr="005332BD" w:rsidRDefault="00B1624D">
      <w:pPr>
        <w:pStyle w:val="afff8"/>
        <w:numPr>
          <w:ilvl w:val="0"/>
          <w:numId w:val="7"/>
        </w:numPr>
        <w:snapToGrid w:val="0"/>
        <w:spacing w:line="500" w:lineRule="exact"/>
        <w:ind w:left="420" w:firstLineChars="0"/>
        <w:rPr>
          <w:rFonts w:ascii="宋体" w:hAnsi="宋体"/>
          <w:szCs w:val="21"/>
        </w:rPr>
      </w:pPr>
      <w:r w:rsidRPr="005332BD">
        <w:rPr>
          <w:rFonts w:ascii="宋体" w:hAnsi="宋体" w:hint="eastAsia"/>
          <w:szCs w:val="21"/>
        </w:rPr>
        <w:lastRenderedPageBreak/>
        <w:t>系统需支持集成第三方人脸识别平台，能够根据人脸识别结果，帮助学生完成身份识别，以便于实现快速报到。</w:t>
      </w:r>
    </w:p>
    <w:p w:rsidR="00903C4A" w:rsidRPr="005332BD" w:rsidRDefault="00B1624D">
      <w:pPr>
        <w:pStyle w:val="afff8"/>
        <w:numPr>
          <w:ilvl w:val="0"/>
          <w:numId w:val="7"/>
        </w:numPr>
        <w:snapToGrid w:val="0"/>
        <w:spacing w:line="500" w:lineRule="exact"/>
        <w:ind w:left="420" w:firstLineChars="0"/>
        <w:rPr>
          <w:rFonts w:ascii="宋体" w:hAnsi="宋体"/>
          <w:szCs w:val="21"/>
        </w:rPr>
      </w:pPr>
      <w:r w:rsidRPr="005332BD">
        <w:rPr>
          <w:rFonts w:ascii="宋体" w:hAnsi="宋体" w:hint="eastAsia"/>
          <w:szCs w:val="21"/>
        </w:rPr>
        <w:t>学生可以查看个人专属的迎新报到单，显示个人基本信息、辅导员信息、宿舍信息、缴费信息，以及当前报到办理情况等内容。</w:t>
      </w:r>
    </w:p>
    <w:p w:rsidR="00903C4A" w:rsidRPr="005332BD" w:rsidRDefault="00B1624D">
      <w:pPr>
        <w:pStyle w:val="2"/>
        <w:numPr>
          <w:ilvl w:val="1"/>
          <w:numId w:val="0"/>
        </w:numPr>
        <w:tabs>
          <w:tab w:val="clear" w:pos="0"/>
          <w:tab w:val="left" w:pos="720"/>
        </w:tabs>
        <w:snapToGrid w:val="0"/>
        <w:spacing w:before="0" w:line="500" w:lineRule="exact"/>
        <w:rPr>
          <w:rFonts w:ascii="宋体" w:eastAsia="宋体" w:hAnsi="宋体"/>
          <w:sz w:val="30"/>
          <w:szCs w:val="30"/>
        </w:rPr>
      </w:pPr>
      <w:r w:rsidRPr="005332BD">
        <w:rPr>
          <w:rFonts w:ascii="宋体" w:eastAsia="宋体" w:hAnsi="宋体" w:hint="eastAsia"/>
          <w:sz w:val="30"/>
          <w:szCs w:val="30"/>
        </w:rPr>
        <w:t>迎新统计</w:t>
      </w:r>
    </w:p>
    <w:p w:rsidR="00903C4A" w:rsidRPr="005332BD" w:rsidRDefault="00B1624D">
      <w:pPr>
        <w:pStyle w:val="afff8"/>
        <w:numPr>
          <w:ilvl w:val="0"/>
          <w:numId w:val="8"/>
        </w:numPr>
        <w:snapToGrid w:val="0"/>
        <w:spacing w:line="500" w:lineRule="exact"/>
        <w:ind w:left="420" w:firstLineChars="0"/>
        <w:rPr>
          <w:rFonts w:ascii="宋体" w:hAnsi="宋体"/>
          <w:szCs w:val="21"/>
        </w:rPr>
      </w:pPr>
      <w:r w:rsidRPr="005332BD">
        <w:rPr>
          <w:rFonts w:ascii="宋体" w:hAnsi="宋体" w:hint="eastAsia"/>
          <w:szCs w:val="21"/>
        </w:rPr>
        <w:t>△学生办理查询：提供通过学生的学号、身份证号等方式，查询新生的基本信息详情，以及迎新环节办理状态的功能。</w:t>
      </w:r>
    </w:p>
    <w:p w:rsidR="00903C4A" w:rsidRPr="005332BD" w:rsidRDefault="00B1624D">
      <w:pPr>
        <w:pStyle w:val="afff8"/>
        <w:numPr>
          <w:ilvl w:val="0"/>
          <w:numId w:val="8"/>
        </w:numPr>
        <w:snapToGrid w:val="0"/>
        <w:spacing w:line="500" w:lineRule="exact"/>
        <w:ind w:left="420" w:firstLineChars="0"/>
        <w:rPr>
          <w:rFonts w:ascii="宋体" w:hAnsi="宋体"/>
          <w:szCs w:val="21"/>
        </w:rPr>
      </w:pPr>
      <w:r w:rsidRPr="005332BD">
        <w:rPr>
          <w:rFonts w:ascii="宋体" w:hAnsi="宋体" w:hint="eastAsia"/>
          <w:szCs w:val="21"/>
        </w:rPr>
        <w:t>新生数据统计：提供各学院新生的数量统计、性别分布统计、出生年份统计、生肖统计、出生月份统计、星座统计、姓名统计、生源地统计、民族统计等。</w:t>
      </w:r>
    </w:p>
    <w:p w:rsidR="00903C4A" w:rsidRPr="005332BD" w:rsidRDefault="00B1624D">
      <w:pPr>
        <w:pStyle w:val="afff8"/>
        <w:numPr>
          <w:ilvl w:val="0"/>
          <w:numId w:val="8"/>
        </w:numPr>
        <w:snapToGrid w:val="0"/>
        <w:spacing w:line="500" w:lineRule="exact"/>
        <w:ind w:left="420" w:firstLineChars="0"/>
        <w:rPr>
          <w:rFonts w:ascii="宋体" w:hAnsi="宋体"/>
          <w:szCs w:val="21"/>
        </w:rPr>
      </w:pPr>
      <w:r w:rsidRPr="005332BD">
        <w:rPr>
          <w:rFonts w:ascii="宋体" w:hAnsi="宋体" w:hint="eastAsia"/>
          <w:szCs w:val="21"/>
        </w:rPr>
        <w:t>新生报到统计：支持从全校、院系、专业等不同维度统计新生报到情况，统计图表对报到中人数、已报到人数、未报到人数等，分别占新生总数百分比进行统计。</w:t>
      </w:r>
    </w:p>
    <w:p w:rsidR="00903C4A" w:rsidRPr="005332BD" w:rsidRDefault="00B1624D">
      <w:pPr>
        <w:pStyle w:val="2"/>
        <w:numPr>
          <w:ilvl w:val="1"/>
          <w:numId w:val="0"/>
        </w:numPr>
        <w:tabs>
          <w:tab w:val="clear" w:pos="0"/>
          <w:tab w:val="left" w:pos="720"/>
        </w:tabs>
        <w:snapToGrid w:val="0"/>
        <w:spacing w:before="0" w:line="500" w:lineRule="exact"/>
        <w:rPr>
          <w:rFonts w:ascii="宋体" w:eastAsia="宋体" w:hAnsi="宋体"/>
          <w:sz w:val="30"/>
          <w:szCs w:val="30"/>
        </w:rPr>
      </w:pPr>
      <w:r w:rsidRPr="005332BD">
        <w:rPr>
          <w:rFonts w:ascii="宋体" w:eastAsia="宋体" w:hAnsi="宋体" w:hint="eastAsia"/>
          <w:sz w:val="30"/>
          <w:szCs w:val="30"/>
        </w:rPr>
        <w:t>迎新数字大屏</w:t>
      </w:r>
    </w:p>
    <w:p w:rsidR="00903C4A" w:rsidRPr="005332BD" w:rsidRDefault="00B1624D">
      <w:pPr>
        <w:pStyle w:val="affff3"/>
        <w:adjustRightInd w:val="0"/>
        <w:spacing w:beforeLines="0" w:before="0" w:afterLines="0" w:after="0" w:line="500" w:lineRule="exact"/>
        <w:ind w:firstLineChars="200" w:firstLine="420"/>
        <w:jc w:val="left"/>
        <w:rPr>
          <w:rFonts w:ascii="宋体" w:eastAsia="宋体" w:hAnsi="宋体"/>
          <w:sz w:val="21"/>
          <w:szCs w:val="21"/>
        </w:rPr>
      </w:pPr>
      <w:r w:rsidRPr="005332BD">
        <w:rPr>
          <w:rFonts w:ascii="宋体" w:eastAsia="宋体" w:hAnsi="宋体" w:hint="eastAsia"/>
          <w:sz w:val="21"/>
          <w:szCs w:val="21"/>
        </w:rPr>
        <w:t>△系统需提供迎新大屏展示页面，支持</w:t>
      </w:r>
      <w:r w:rsidRPr="005332BD">
        <w:rPr>
          <w:rFonts w:ascii="宋体" w:eastAsia="宋体" w:hAnsi="宋体" w:hint="eastAsia"/>
          <w:sz w:val="21"/>
          <w:szCs w:val="21"/>
          <w:lang w:eastAsia="zh-Hans"/>
        </w:rPr>
        <w:t>迎新数字大屏</w:t>
      </w:r>
      <w:r w:rsidRPr="005332BD">
        <w:rPr>
          <w:rFonts w:ascii="宋体" w:eastAsia="宋体" w:hAnsi="宋体" w:hint="eastAsia"/>
          <w:sz w:val="21"/>
          <w:szCs w:val="21"/>
        </w:rPr>
        <w:t>页面可以</w:t>
      </w:r>
      <w:r w:rsidRPr="005332BD">
        <w:rPr>
          <w:rFonts w:ascii="宋体" w:eastAsia="宋体" w:hAnsi="宋体" w:hint="eastAsia"/>
          <w:sz w:val="21"/>
          <w:szCs w:val="21"/>
          <w:lang w:eastAsia="zh-Hans"/>
        </w:rPr>
        <w:t>独立于系统</w:t>
      </w:r>
      <w:r w:rsidRPr="005332BD">
        <w:rPr>
          <w:rFonts w:ascii="宋体" w:eastAsia="宋体" w:hAnsi="宋体" w:hint="eastAsia"/>
          <w:sz w:val="21"/>
          <w:szCs w:val="21"/>
        </w:rPr>
        <w:t>显示，要求可以呈现现场实时报到的情况，包括应报到人数、已报到人数、已报到比例、各学院报到进度、最新报到学生、各省份报到情况等。</w:t>
      </w:r>
    </w:p>
    <w:p w:rsidR="00903C4A" w:rsidRPr="005332BD" w:rsidRDefault="00B1624D">
      <w:pPr>
        <w:pStyle w:val="2"/>
        <w:numPr>
          <w:ilvl w:val="1"/>
          <w:numId w:val="0"/>
        </w:numPr>
        <w:tabs>
          <w:tab w:val="clear" w:pos="0"/>
          <w:tab w:val="left" w:pos="720"/>
        </w:tabs>
        <w:snapToGrid w:val="0"/>
        <w:spacing w:before="0" w:line="500" w:lineRule="exact"/>
        <w:rPr>
          <w:rFonts w:ascii="宋体" w:eastAsia="宋体" w:hAnsi="宋体"/>
          <w:sz w:val="30"/>
          <w:szCs w:val="30"/>
        </w:rPr>
      </w:pPr>
      <w:r w:rsidRPr="005332BD">
        <w:rPr>
          <w:rFonts w:ascii="宋体" w:eastAsia="宋体" w:hAnsi="宋体" w:hint="eastAsia"/>
          <w:sz w:val="30"/>
          <w:szCs w:val="30"/>
        </w:rPr>
        <w:t>移动端服务</w:t>
      </w:r>
    </w:p>
    <w:p w:rsidR="00903C4A" w:rsidRPr="005332BD" w:rsidRDefault="00B1624D">
      <w:pPr>
        <w:pStyle w:val="afff8"/>
        <w:numPr>
          <w:ilvl w:val="0"/>
          <w:numId w:val="9"/>
        </w:numPr>
        <w:snapToGrid w:val="0"/>
        <w:spacing w:line="500" w:lineRule="exact"/>
        <w:ind w:left="420" w:firstLineChars="0"/>
        <w:rPr>
          <w:rFonts w:ascii="宋体" w:hAnsi="宋体"/>
          <w:szCs w:val="21"/>
          <w:lang w:eastAsia="zh-Hans"/>
        </w:rPr>
      </w:pPr>
      <w:r w:rsidRPr="005332BD">
        <w:rPr>
          <w:rFonts w:ascii="宋体" w:hAnsi="宋体" w:hint="eastAsia"/>
          <w:szCs w:val="21"/>
          <w:lang w:eastAsia="zh-Hans"/>
        </w:rPr>
        <w:t>学生端</w:t>
      </w:r>
      <w:r w:rsidRPr="005332BD">
        <w:rPr>
          <w:rFonts w:ascii="宋体" w:hAnsi="宋体"/>
          <w:szCs w:val="21"/>
          <w:lang w:eastAsia="zh-Hans"/>
        </w:rPr>
        <w:t>：</w:t>
      </w:r>
    </w:p>
    <w:p w:rsidR="00903C4A" w:rsidRPr="005332BD" w:rsidRDefault="00B1624D">
      <w:pPr>
        <w:pStyle w:val="afff8"/>
        <w:numPr>
          <w:ilvl w:val="0"/>
          <w:numId w:val="10"/>
        </w:numPr>
        <w:snapToGrid w:val="0"/>
        <w:spacing w:line="500" w:lineRule="exact"/>
        <w:ind w:firstLineChars="0"/>
        <w:rPr>
          <w:rFonts w:ascii="宋体" w:hAnsi="宋体"/>
          <w:szCs w:val="21"/>
          <w:lang w:eastAsia="zh-Hans"/>
        </w:rPr>
      </w:pPr>
      <w:r w:rsidRPr="005332BD">
        <w:rPr>
          <w:rFonts w:ascii="宋体" w:hAnsi="宋体" w:hint="eastAsia"/>
          <w:szCs w:val="21"/>
          <w:lang w:eastAsia="zh-Hans"/>
        </w:rPr>
        <w:t>系统支持学生在移动端通过身份证号</w:t>
      </w:r>
      <w:r w:rsidRPr="005332BD">
        <w:rPr>
          <w:rFonts w:ascii="宋体" w:hAnsi="宋体"/>
          <w:szCs w:val="21"/>
          <w:lang w:eastAsia="zh-Hans"/>
        </w:rPr>
        <w:t>、</w:t>
      </w:r>
      <w:r w:rsidRPr="005332BD">
        <w:rPr>
          <w:rFonts w:ascii="宋体" w:hAnsi="宋体" w:hint="eastAsia"/>
          <w:szCs w:val="21"/>
          <w:lang w:eastAsia="zh-Hans"/>
        </w:rPr>
        <w:t>考生号</w:t>
      </w:r>
      <w:r w:rsidRPr="005332BD">
        <w:rPr>
          <w:rFonts w:ascii="宋体" w:hAnsi="宋体"/>
          <w:szCs w:val="21"/>
          <w:lang w:eastAsia="zh-Hans"/>
        </w:rPr>
        <w:t>、</w:t>
      </w:r>
      <w:r w:rsidRPr="005332BD">
        <w:rPr>
          <w:rFonts w:ascii="宋体" w:hAnsi="宋体" w:hint="eastAsia"/>
          <w:szCs w:val="21"/>
          <w:lang w:eastAsia="zh-Hans"/>
        </w:rPr>
        <w:t>学号等</w:t>
      </w:r>
      <w:r w:rsidRPr="005332BD">
        <w:rPr>
          <w:rFonts w:ascii="宋体" w:hAnsi="宋体" w:hint="eastAsia"/>
          <w:szCs w:val="21"/>
        </w:rPr>
        <w:t>方式</w:t>
      </w:r>
      <w:r w:rsidRPr="005332BD">
        <w:rPr>
          <w:rFonts w:ascii="宋体" w:hAnsi="宋体" w:hint="eastAsia"/>
          <w:szCs w:val="21"/>
          <w:lang w:eastAsia="zh-Hans"/>
        </w:rPr>
        <w:t>登录系统</w:t>
      </w:r>
      <w:r w:rsidRPr="005332BD">
        <w:rPr>
          <w:rFonts w:ascii="宋体" w:hAnsi="宋体"/>
          <w:szCs w:val="21"/>
          <w:lang w:eastAsia="zh-Hans"/>
        </w:rPr>
        <w:t>，</w:t>
      </w:r>
      <w:r w:rsidRPr="005332BD">
        <w:rPr>
          <w:rFonts w:ascii="宋体" w:hAnsi="宋体" w:hint="eastAsia"/>
          <w:szCs w:val="21"/>
          <w:lang w:eastAsia="zh-Hans"/>
        </w:rPr>
        <w:t>移动端</w:t>
      </w:r>
      <w:r w:rsidRPr="005332BD">
        <w:rPr>
          <w:rFonts w:ascii="宋体" w:hAnsi="宋体" w:hint="eastAsia"/>
          <w:szCs w:val="21"/>
        </w:rPr>
        <w:t>可以支持</w:t>
      </w:r>
      <w:r w:rsidRPr="005332BD">
        <w:rPr>
          <w:rFonts w:ascii="宋体" w:hAnsi="宋体" w:hint="eastAsia"/>
          <w:szCs w:val="21"/>
          <w:lang w:eastAsia="zh-Hans"/>
        </w:rPr>
        <w:t>包括微信端</w:t>
      </w:r>
      <w:r w:rsidRPr="005332BD">
        <w:rPr>
          <w:rFonts w:ascii="宋体" w:hAnsi="宋体"/>
          <w:szCs w:val="21"/>
          <w:lang w:eastAsia="zh-Hans"/>
        </w:rPr>
        <w:t>、</w:t>
      </w:r>
      <w:r w:rsidRPr="005332BD">
        <w:rPr>
          <w:rFonts w:ascii="宋体" w:hAnsi="宋体" w:hint="eastAsia"/>
          <w:szCs w:val="21"/>
          <w:lang w:eastAsia="zh-Hans"/>
        </w:rPr>
        <w:t>手机浏览器</w:t>
      </w:r>
      <w:r w:rsidRPr="005332BD">
        <w:rPr>
          <w:rFonts w:ascii="宋体" w:hAnsi="宋体" w:hint="eastAsia"/>
          <w:szCs w:val="21"/>
        </w:rPr>
        <w:t>等多平台的</w:t>
      </w:r>
      <w:r w:rsidRPr="005332BD">
        <w:rPr>
          <w:rFonts w:ascii="宋体" w:hAnsi="宋体" w:hint="eastAsia"/>
          <w:szCs w:val="21"/>
          <w:lang w:eastAsia="zh-Hans"/>
        </w:rPr>
        <w:t>入口</w:t>
      </w:r>
      <w:r w:rsidRPr="005332BD">
        <w:rPr>
          <w:rFonts w:ascii="宋体" w:hAnsi="宋体" w:hint="eastAsia"/>
          <w:szCs w:val="21"/>
        </w:rPr>
        <w:t>访问</w:t>
      </w:r>
      <w:r w:rsidRPr="005332BD">
        <w:rPr>
          <w:rFonts w:ascii="宋体" w:hAnsi="宋体"/>
          <w:szCs w:val="21"/>
          <w:lang w:eastAsia="zh-Hans"/>
        </w:rPr>
        <w:t>。</w:t>
      </w:r>
    </w:p>
    <w:p w:rsidR="00903C4A" w:rsidRPr="005332BD" w:rsidRDefault="00B1624D">
      <w:pPr>
        <w:pStyle w:val="afff8"/>
        <w:numPr>
          <w:ilvl w:val="0"/>
          <w:numId w:val="10"/>
        </w:numPr>
        <w:snapToGrid w:val="0"/>
        <w:spacing w:line="500" w:lineRule="exact"/>
        <w:ind w:firstLineChars="0"/>
        <w:rPr>
          <w:rFonts w:ascii="宋体" w:hAnsi="宋体"/>
          <w:szCs w:val="21"/>
          <w:lang w:eastAsia="zh-Hans"/>
        </w:rPr>
      </w:pPr>
      <w:r w:rsidRPr="005332BD">
        <w:rPr>
          <w:rFonts w:ascii="宋体" w:hAnsi="宋体" w:hint="eastAsia"/>
          <w:szCs w:val="21"/>
          <w:lang w:eastAsia="zh-Hans"/>
        </w:rPr>
        <w:t>支持学生在线完善个人信息采集</w:t>
      </w:r>
      <w:r w:rsidRPr="005332BD">
        <w:rPr>
          <w:rFonts w:ascii="宋体" w:hAnsi="宋体"/>
          <w:szCs w:val="21"/>
          <w:lang w:eastAsia="zh-Hans"/>
        </w:rPr>
        <w:t>、</w:t>
      </w:r>
      <w:r w:rsidRPr="005332BD">
        <w:rPr>
          <w:rFonts w:ascii="宋体" w:hAnsi="宋体" w:hint="eastAsia"/>
          <w:szCs w:val="21"/>
          <w:lang w:eastAsia="zh-Hans"/>
        </w:rPr>
        <w:t>填写家庭成员信息</w:t>
      </w:r>
      <w:r w:rsidRPr="005332BD">
        <w:rPr>
          <w:rFonts w:ascii="宋体" w:hAnsi="宋体"/>
          <w:szCs w:val="21"/>
          <w:lang w:eastAsia="zh-Hans"/>
        </w:rPr>
        <w:t>、</w:t>
      </w:r>
      <w:r w:rsidRPr="005332BD">
        <w:rPr>
          <w:rFonts w:ascii="宋体" w:hAnsi="宋体" w:hint="eastAsia"/>
          <w:szCs w:val="21"/>
          <w:lang w:eastAsia="zh-Hans"/>
        </w:rPr>
        <w:t>健康状况</w:t>
      </w:r>
      <w:r w:rsidRPr="005332BD">
        <w:rPr>
          <w:rFonts w:ascii="宋体" w:hAnsi="宋体"/>
          <w:szCs w:val="21"/>
          <w:lang w:eastAsia="zh-Hans"/>
        </w:rPr>
        <w:t>、</w:t>
      </w:r>
      <w:r w:rsidRPr="005332BD">
        <w:rPr>
          <w:rFonts w:ascii="宋体" w:hAnsi="宋体" w:hint="eastAsia"/>
          <w:szCs w:val="21"/>
          <w:lang w:eastAsia="zh-Hans"/>
        </w:rPr>
        <w:t>家庭经济状况等</w:t>
      </w:r>
      <w:r w:rsidRPr="005332BD">
        <w:rPr>
          <w:rFonts w:ascii="宋体" w:hAnsi="宋体"/>
          <w:szCs w:val="21"/>
          <w:lang w:eastAsia="zh-Hans"/>
        </w:rPr>
        <w:t>，</w:t>
      </w:r>
      <w:r w:rsidRPr="005332BD">
        <w:rPr>
          <w:rFonts w:ascii="宋体" w:hAnsi="宋体" w:hint="eastAsia"/>
          <w:szCs w:val="21"/>
          <w:lang w:eastAsia="zh-Hans"/>
        </w:rPr>
        <w:t>并且支持学生在线申请绿色通道</w:t>
      </w:r>
      <w:r w:rsidRPr="005332BD">
        <w:rPr>
          <w:rFonts w:ascii="宋体" w:hAnsi="宋体"/>
          <w:szCs w:val="21"/>
          <w:lang w:eastAsia="zh-Hans"/>
        </w:rPr>
        <w:t>。</w:t>
      </w:r>
    </w:p>
    <w:p w:rsidR="00903C4A" w:rsidRPr="005332BD" w:rsidRDefault="00B1624D">
      <w:pPr>
        <w:pStyle w:val="afff8"/>
        <w:numPr>
          <w:ilvl w:val="0"/>
          <w:numId w:val="10"/>
        </w:numPr>
        <w:snapToGrid w:val="0"/>
        <w:spacing w:line="500" w:lineRule="exact"/>
        <w:ind w:firstLineChars="0"/>
        <w:rPr>
          <w:rFonts w:ascii="宋体" w:hAnsi="宋体"/>
          <w:szCs w:val="21"/>
          <w:lang w:eastAsia="zh-Hans"/>
        </w:rPr>
      </w:pPr>
      <w:r w:rsidRPr="005332BD">
        <w:rPr>
          <w:rFonts w:ascii="宋体" w:hAnsi="宋体" w:hint="eastAsia"/>
          <w:szCs w:val="21"/>
          <w:lang w:eastAsia="zh-Hans"/>
        </w:rPr>
        <w:t>提供学生查询迎新批次下的具体办理环节</w:t>
      </w:r>
      <w:r w:rsidRPr="005332BD">
        <w:rPr>
          <w:rFonts w:ascii="宋体" w:hAnsi="宋体"/>
          <w:szCs w:val="21"/>
          <w:lang w:eastAsia="zh-Hans"/>
        </w:rPr>
        <w:t>，</w:t>
      </w:r>
      <w:r w:rsidRPr="005332BD">
        <w:rPr>
          <w:rFonts w:ascii="宋体" w:hAnsi="宋体" w:hint="eastAsia"/>
          <w:szCs w:val="21"/>
          <w:lang w:eastAsia="zh-Hans"/>
        </w:rPr>
        <w:t>如入学须知</w:t>
      </w:r>
      <w:r w:rsidRPr="005332BD">
        <w:rPr>
          <w:rFonts w:ascii="宋体" w:hAnsi="宋体"/>
          <w:szCs w:val="21"/>
          <w:lang w:eastAsia="zh-Hans"/>
        </w:rPr>
        <w:t>、</w:t>
      </w:r>
      <w:r w:rsidRPr="005332BD">
        <w:rPr>
          <w:rFonts w:ascii="宋体" w:hAnsi="宋体" w:hint="eastAsia"/>
          <w:szCs w:val="21"/>
          <w:lang w:eastAsia="zh-Hans"/>
        </w:rPr>
        <w:t>新生信息登记</w:t>
      </w:r>
      <w:r w:rsidRPr="005332BD">
        <w:rPr>
          <w:rFonts w:ascii="宋体" w:hAnsi="宋体"/>
          <w:szCs w:val="21"/>
          <w:lang w:eastAsia="zh-Hans"/>
        </w:rPr>
        <w:t>、</w:t>
      </w:r>
      <w:r w:rsidRPr="005332BD">
        <w:rPr>
          <w:rFonts w:ascii="宋体" w:hAnsi="宋体" w:hint="eastAsia"/>
          <w:szCs w:val="21"/>
          <w:lang w:eastAsia="zh-Hans"/>
        </w:rPr>
        <w:t>学费缴纳</w:t>
      </w:r>
      <w:r w:rsidRPr="005332BD">
        <w:rPr>
          <w:rFonts w:ascii="宋体" w:hAnsi="宋体"/>
          <w:szCs w:val="21"/>
          <w:lang w:eastAsia="zh-Hans"/>
        </w:rPr>
        <w:t>、</w:t>
      </w:r>
      <w:r w:rsidRPr="005332BD">
        <w:rPr>
          <w:rFonts w:ascii="宋体" w:hAnsi="宋体" w:hint="eastAsia"/>
          <w:szCs w:val="21"/>
          <w:lang w:eastAsia="zh-Hans"/>
        </w:rPr>
        <w:t>绿色通道等</w:t>
      </w:r>
      <w:r w:rsidRPr="005332BD">
        <w:rPr>
          <w:rFonts w:ascii="宋体" w:hAnsi="宋体"/>
          <w:szCs w:val="21"/>
          <w:lang w:eastAsia="zh-Hans"/>
        </w:rPr>
        <w:t>，</w:t>
      </w:r>
      <w:r w:rsidRPr="005332BD">
        <w:rPr>
          <w:rFonts w:ascii="宋体" w:hAnsi="宋体" w:hint="eastAsia"/>
          <w:szCs w:val="21"/>
          <w:lang w:eastAsia="zh-Hans"/>
        </w:rPr>
        <w:t>学生可以在线</w:t>
      </w:r>
      <w:r w:rsidRPr="005332BD">
        <w:rPr>
          <w:rFonts w:ascii="宋体" w:hAnsi="宋体" w:hint="eastAsia"/>
          <w:szCs w:val="21"/>
        </w:rPr>
        <w:t>参与行程登记</w:t>
      </w:r>
      <w:r w:rsidRPr="005332BD">
        <w:rPr>
          <w:rFonts w:ascii="宋体" w:hAnsi="宋体" w:hint="eastAsia"/>
          <w:szCs w:val="21"/>
          <w:lang w:eastAsia="zh-Hans"/>
        </w:rPr>
        <w:t>等操作</w:t>
      </w:r>
      <w:r w:rsidRPr="005332BD">
        <w:rPr>
          <w:rFonts w:ascii="宋体" w:hAnsi="宋体"/>
          <w:szCs w:val="21"/>
          <w:lang w:eastAsia="zh-Hans"/>
        </w:rPr>
        <w:t>，</w:t>
      </w:r>
      <w:r w:rsidRPr="005332BD">
        <w:rPr>
          <w:rFonts w:ascii="宋体" w:hAnsi="宋体" w:hint="eastAsia"/>
          <w:szCs w:val="21"/>
          <w:lang w:eastAsia="zh-Hans"/>
        </w:rPr>
        <w:t>并且可以</w:t>
      </w:r>
      <w:r w:rsidRPr="005332BD">
        <w:rPr>
          <w:rFonts w:ascii="宋体" w:hAnsi="宋体" w:hint="eastAsia"/>
          <w:szCs w:val="21"/>
        </w:rPr>
        <w:t>查看</w:t>
      </w:r>
      <w:r w:rsidRPr="005332BD">
        <w:rPr>
          <w:rFonts w:ascii="宋体" w:hAnsi="宋体" w:hint="eastAsia"/>
          <w:szCs w:val="21"/>
          <w:lang w:eastAsia="zh-Hans"/>
        </w:rPr>
        <w:t>其他的迎新相关说明等</w:t>
      </w:r>
      <w:r w:rsidRPr="005332BD">
        <w:rPr>
          <w:rFonts w:ascii="宋体" w:hAnsi="宋体"/>
          <w:szCs w:val="21"/>
          <w:lang w:eastAsia="zh-Hans"/>
        </w:rPr>
        <w:t>。</w:t>
      </w:r>
    </w:p>
    <w:p w:rsidR="00903C4A" w:rsidRPr="005332BD" w:rsidRDefault="00B1624D">
      <w:pPr>
        <w:pStyle w:val="afff8"/>
        <w:numPr>
          <w:ilvl w:val="0"/>
          <w:numId w:val="9"/>
        </w:numPr>
        <w:snapToGrid w:val="0"/>
        <w:spacing w:line="500" w:lineRule="exact"/>
        <w:ind w:left="420" w:firstLineChars="0"/>
        <w:rPr>
          <w:rFonts w:ascii="宋体" w:hAnsi="宋体"/>
          <w:szCs w:val="21"/>
          <w:lang w:eastAsia="zh-Hans"/>
        </w:rPr>
      </w:pPr>
      <w:r w:rsidRPr="005332BD">
        <w:rPr>
          <w:rFonts w:ascii="宋体" w:hAnsi="宋体" w:hint="eastAsia"/>
          <w:szCs w:val="21"/>
          <w:lang w:eastAsia="zh-Hans"/>
        </w:rPr>
        <w:t>教师端</w:t>
      </w:r>
      <w:r w:rsidRPr="005332BD">
        <w:rPr>
          <w:rFonts w:ascii="宋体" w:hAnsi="宋体"/>
          <w:szCs w:val="21"/>
          <w:lang w:eastAsia="zh-Hans"/>
        </w:rPr>
        <w:t>：</w:t>
      </w:r>
    </w:p>
    <w:p w:rsidR="00903C4A" w:rsidRPr="005332BD" w:rsidRDefault="00B1624D">
      <w:pPr>
        <w:pStyle w:val="afff8"/>
        <w:numPr>
          <w:ilvl w:val="0"/>
          <w:numId w:val="11"/>
        </w:numPr>
        <w:snapToGrid w:val="0"/>
        <w:spacing w:line="500" w:lineRule="exact"/>
        <w:ind w:firstLineChars="0"/>
        <w:rPr>
          <w:rFonts w:ascii="宋体" w:hAnsi="宋体"/>
          <w:szCs w:val="21"/>
          <w:lang w:eastAsia="zh-Hans"/>
        </w:rPr>
      </w:pPr>
      <w:r w:rsidRPr="005332BD">
        <w:rPr>
          <w:rFonts w:ascii="宋体" w:hAnsi="宋体" w:hint="eastAsia"/>
          <w:szCs w:val="21"/>
          <w:lang w:eastAsia="zh-Hans"/>
        </w:rPr>
        <w:t>系统</w:t>
      </w:r>
      <w:r w:rsidRPr="005332BD">
        <w:rPr>
          <w:rFonts w:ascii="宋体" w:hAnsi="宋体" w:hint="eastAsia"/>
          <w:szCs w:val="21"/>
        </w:rPr>
        <w:t>需</w:t>
      </w:r>
      <w:r w:rsidRPr="005332BD">
        <w:rPr>
          <w:rFonts w:ascii="宋体" w:hAnsi="宋体" w:hint="eastAsia"/>
          <w:szCs w:val="21"/>
          <w:lang w:eastAsia="zh-Hans"/>
        </w:rPr>
        <w:t>支持老师在移动端查询新生的分布统计</w:t>
      </w:r>
      <w:r w:rsidRPr="005332BD">
        <w:rPr>
          <w:rFonts w:ascii="宋体" w:hAnsi="宋体"/>
          <w:szCs w:val="21"/>
          <w:lang w:eastAsia="zh-Hans"/>
        </w:rPr>
        <w:t>、</w:t>
      </w:r>
      <w:r w:rsidRPr="005332BD">
        <w:rPr>
          <w:rFonts w:ascii="宋体" w:hAnsi="宋体" w:hint="eastAsia"/>
          <w:szCs w:val="21"/>
          <w:lang w:eastAsia="zh-Hans"/>
        </w:rPr>
        <w:t>预</w:t>
      </w:r>
      <w:r w:rsidRPr="005332BD">
        <w:rPr>
          <w:rFonts w:ascii="宋体" w:hAnsi="宋体" w:hint="eastAsia"/>
          <w:szCs w:val="21"/>
        </w:rPr>
        <w:t>报到</w:t>
      </w:r>
      <w:r w:rsidRPr="005332BD">
        <w:rPr>
          <w:rFonts w:ascii="宋体" w:hAnsi="宋体" w:hint="eastAsia"/>
          <w:szCs w:val="21"/>
          <w:lang w:eastAsia="zh-Hans"/>
        </w:rPr>
        <w:t>情况统计</w:t>
      </w:r>
      <w:r w:rsidRPr="005332BD">
        <w:rPr>
          <w:rFonts w:ascii="宋体" w:hAnsi="宋体"/>
          <w:szCs w:val="21"/>
          <w:lang w:eastAsia="zh-Hans"/>
        </w:rPr>
        <w:t>、</w:t>
      </w:r>
      <w:r w:rsidRPr="005332BD">
        <w:rPr>
          <w:rFonts w:ascii="宋体" w:hAnsi="宋体" w:hint="eastAsia"/>
          <w:szCs w:val="21"/>
          <w:lang w:eastAsia="zh-Hans"/>
        </w:rPr>
        <w:t>新生办理情况统计等信息</w:t>
      </w:r>
      <w:r w:rsidRPr="005332BD">
        <w:rPr>
          <w:rFonts w:ascii="宋体" w:hAnsi="宋体"/>
          <w:szCs w:val="21"/>
          <w:lang w:eastAsia="zh-Hans"/>
        </w:rPr>
        <w:t>。</w:t>
      </w:r>
    </w:p>
    <w:p w:rsidR="00903C4A" w:rsidRPr="005332BD" w:rsidRDefault="00B1624D">
      <w:pPr>
        <w:pStyle w:val="afff8"/>
        <w:numPr>
          <w:ilvl w:val="0"/>
          <w:numId w:val="11"/>
        </w:numPr>
        <w:snapToGrid w:val="0"/>
        <w:spacing w:line="500" w:lineRule="exact"/>
        <w:ind w:firstLineChars="0"/>
        <w:rPr>
          <w:rFonts w:ascii="宋体" w:hAnsi="宋体"/>
          <w:szCs w:val="21"/>
          <w:lang w:eastAsia="zh-Hans"/>
        </w:rPr>
      </w:pPr>
      <w:r w:rsidRPr="005332BD">
        <w:rPr>
          <w:rFonts w:ascii="宋体" w:hAnsi="宋体" w:hint="eastAsia"/>
          <w:szCs w:val="21"/>
          <w:lang w:eastAsia="zh-Hans"/>
        </w:rPr>
        <w:t>新生分布统计</w:t>
      </w:r>
      <w:r w:rsidRPr="005332BD">
        <w:rPr>
          <w:rFonts w:ascii="宋体" w:hAnsi="宋体"/>
          <w:szCs w:val="21"/>
          <w:lang w:eastAsia="zh-Hans"/>
        </w:rPr>
        <w:t>：</w:t>
      </w:r>
      <w:r w:rsidRPr="005332BD">
        <w:rPr>
          <w:rFonts w:ascii="宋体" w:hAnsi="宋体" w:hint="eastAsia"/>
          <w:szCs w:val="21"/>
          <w:lang w:eastAsia="zh-Hans"/>
        </w:rPr>
        <w:t>主要包括按照学生培养层次</w:t>
      </w:r>
      <w:r w:rsidRPr="005332BD">
        <w:rPr>
          <w:rFonts w:ascii="宋体" w:hAnsi="宋体"/>
          <w:szCs w:val="21"/>
          <w:lang w:eastAsia="zh-Hans"/>
        </w:rPr>
        <w:t>、</w:t>
      </w:r>
      <w:r w:rsidRPr="005332BD">
        <w:rPr>
          <w:rFonts w:ascii="宋体" w:hAnsi="宋体" w:hint="eastAsia"/>
          <w:szCs w:val="21"/>
          <w:lang w:eastAsia="zh-Hans"/>
        </w:rPr>
        <w:t>省份</w:t>
      </w:r>
      <w:r w:rsidRPr="005332BD">
        <w:rPr>
          <w:rFonts w:ascii="宋体" w:hAnsi="宋体"/>
          <w:szCs w:val="21"/>
          <w:lang w:eastAsia="zh-Hans"/>
        </w:rPr>
        <w:t>、</w:t>
      </w:r>
      <w:r w:rsidRPr="005332BD">
        <w:rPr>
          <w:rFonts w:ascii="宋体" w:hAnsi="宋体" w:hint="eastAsia"/>
          <w:szCs w:val="21"/>
          <w:lang w:eastAsia="zh-Hans"/>
        </w:rPr>
        <w:t>政治面貌</w:t>
      </w:r>
      <w:r w:rsidRPr="005332BD">
        <w:rPr>
          <w:rFonts w:ascii="宋体" w:hAnsi="宋体"/>
          <w:szCs w:val="21"/>
          <w:lang w:eastAsia="zh-Hans"/>
        </w:rPr>
        <w:t>、</w:t>
      </w:r>
      <w:r w:rsidRPr="005332BD">
        <w:rPr>
          <w:rFonts w:ascii="宋体" w:hAnsi="宋体" w:hint="eastAsia"/>
          <w:szCs w:val="21"/>
          <w:lang w:eastAsia="zh-Hans"/>
        </w:rPr>
        <w:t>性别</w:t>
      </w:r>
      <w:r w:rsidRPr="005332BD">
        <w:rPr>
          <w:rFonts w:ascii="宋体" w:hAnsi="宋体"/>
          <w:szCs w:val="21"/>
          <w:lang w:eastAsia="zh-Hans"/>
        </w:rPr>
        <w:t>、</w:t>
      </w:r>
      <w:r w:rsidRPr="005332BD">
        <w:rPr>
          <w:rFonts w:ascii="宋体" w:hAnsi="宋体" w:hint="eastAsia"/>
          <w:szCs w:val="21"/>
          <w:lang w:eastAsia="zh-Hans"/>
        </w:rPr>
        <w:t>民族</w:t>
      </w:r>
      <w:r w:rsidRPr="005332BD">
        <w:rPr>
          <w:rFonts w:ascii="宋体" w:hAnsi="宋体"/>
          <w:szCs w:val="21"/>
          <w:lang w:eastAsia="zh-Hans"/>
        </w:rPr>
        <w:t>、</w:t>
      </w:r>
      <w:r w:rsidRPr="005332BD">
        <w:rPr>
          <w:rFonts w:ascii="宋体" w:hAnsi="宋体" w:hint="eastAsia"/>
          <w:szCs w:val="21"/>
          <w:lang w:eastAsia="zh-Hans"/>
        </w:rPr>
        <w:t>院系</w:t>
      </w:r>
      <w:r w:rsidRPr="005332BD">
        <w:rPr>
          <w:rFonts w:ascii="宋体" w:hAnsi="宋体"/>
          <w:szCs w:val="21"/>
          <w:lang w:eastAsia="zh-Hans"/>
        </w:rPr>
        <w:t>、</w:t>
      </w:r>
      <w:r w:rsidRPr="005332BD">
        <w:rPr>
          <w:rFonts w:ascii="宋体" w:hAnsi="宋体" w:hint="eastAsia"/>
          <w:szCs w:val="21"/>
          <w:lang w:eastAsia="zh-Hans"/>
        </w:rPr>
        <w:lastRenderedPageBreak/>
        <w:t>班级</w:t>
      </w:r>
      <w:r w:rsidRPr="005332BD">
        <w:rPr>
          <w:rFonts w:ascii="宋体" w:hAnsi="宋体"/>
          <w:szCs w:val="21"/>
          <w:lang w:eastAsia="zh-Hans"/>
        </w:rPr>
        <w:t>、</w:t>
      </w:r>
      <w:r w:rsidRPr="005332BD">
        <w:rPr>
          <w:rFonts w:ascii="宋体" w:hAnsi="宋体" w:hint="eastAsia"/>
          <w:szCs w:val="21"/>
          <w:lang w:eastAsia="zh-Hans"/>
        </w:rPr>
        <w:t>专业</w:t>
      </w:r>
      <w:r w:rsidRPr="005332BD">
        <w:rPr>
          <w:rFonts w:ascii="宋体" w:hAnsi="宋体"/>
          <w:szCs w:val="21"/>
          <w:lang w:eastAsia="zh-Hans"/>
        </w:rPr>
        <w:t>、</w:t>
      </w:r>
      <w:r w:rsidRPr="005332BD">
        <w:rPr>
          <w:rFonts w:ascii="宋体" w:hAnsi="宋体" w:hint="eastAsia"/>
          <w:szCs w:val="21"/>
          <w:lang w:eastAsia="zh-Hans"/>
        </w:rPr>
        <w:t>宿舍等统计新生的人数和比例</w:t>
      </w:r>
      <w:r w:rsidRPr="005332BD">
        <w:rPr>
          <w:rFonts w:ascii="宋体" w:hAnsi="宋体"/>
          <w:szCs w:val="21"/>
          <w:lang w:eastAsia="zh-Hans"/>
        </w:rPr>
        <w:t>。</w:t>
      </w:r>
    </w:p>
    <w:p w:rsidR="00903C4A" w:rsidRPr="005332BD" w:rsidRDefault="00B1624D">
      <w:pPr>
        <w:pStyle w:val="afff8"/>
        <w:numPr>
          <w:ilvl w:val="0"/>
          <w:numId w:val="11"/>
        </w:numPr>
        <w:snapToGrid w:val="0"/>
        <w:spacing w:line="500" w:lineRule="exact"/>
        <w:ind w:firstLineChars="0"/>
        <w:rPr>
          <w:rFonts w:ascii="宋体" w:hAnsi="宋体"/>
          <w:szCs w:val="21"/>
          <w:lang w:eastAsia="zh-Hans"/>
        </w:rPr>
      </w:pPr>
      <w:r w:rsidRPr="005332BD">
        <w:rPr>
          <w:rFonts w:ascii="宋体" w:hAnsi="宋体" w:hint="eastAsia"/>
          <w:szCs w:val="21"/>
          <w:lang w:eastAsia="zh-Hans"/>
        </w:rPr>
        <w:t>预</w:t>
      </w:r>
      <w:r w:rsidRPr="005332BD">
        <w:rPr>
          <w:rFonts w:ascii="宋体" w:hAnsi="宋体" w:hint="eastAsia"/>
          <w:szCs w:val="21"/>
        </w:rPr>
        <w:t>报到</w:t>
      </w:r>
      <w:r w:rsidRPr="005332BD">
        <w:rPr>
          <w:rFonts w:ascii="宋体" w:hAnsi="宋体" w:hint="eastAsia"/>
          <w:szCs w:val="21"/>
          <w:lang w:eastAsia="zh-Hans"/>
        </w:rPr>
        <w:t>信息统计</w:t>
      </w:r>
      <w:r w:rsidRPr="005332BD">
        <w:rPr>
          <w:rFonts w:ascii="宋体" w:hAnsi="宋体"/>
          <w:szCs w:val="21"/>
          <w:lang w:eastAsia="zh-Hans"/>
        </w:rPr>
        <w:t>：</w:t>
      </w:r>
      <w:r w:rsidRPr="005332BD">
        <w:rPr>
          <w:rFonts w:ascii="宋体" w:hAnsi="宋体" w:hint="eastAsia"/>
          <w:szCs w:val="21"/>
          <w:lang w:eastAsia="zh-Hans"/>
        </w:rPr>
        <w:t>主要包括全校的预</w:t>
      </w:r>
      <w:r w:rsidRPr="005332BD">
        <w:rPr>
          <w:rFonts w:ascii="宋体" w:hAnsi="宋体" w:hint="eastAsia"/>
          <w:szCs w:val="21"/>
        </w:rPr>
        <w:t>报到</w:t>
      </w:r>
      <w:r w:rsidRPr="005332BD">
        <w:rPr>
          <w:rFonts w:ascii="宋体" w:hAnsi="宋体" w:hint="eastAsia"/>
          <w:szCs w:val="21"/>
          <w:lang w:eastAsia="zh-Hans"/>
        </w:rPr>
        <w:t>人数及百分比</w:t>
      </w:r>
      <w:r w:rsidRPr="005332BD">
        <w:rPr>
          <w:rFonts w:ascii="宋体" w:hAnsi="宋体"/>
          <w:szCs w:val="21"/>
          <w:lang w:eastAsia="zh-Hans"/>
        </w:rPr>
        <w:t>、</w:t>
      </w:r>
      <w:r w:rsidRPr="005332BD">
        <w:rPr>
          <w:rFonts w:ascii="宋体" w:hAnsi="宋体" w:hint="eastAsia"/>
          <w:szCs w:val="21"/>
          <w:lang w:eastAsia="zh-Hans"/>
        </w:rPr>
        <w:t>各院系的预报到人数及百分比</w:t>
      </w:r>
      <w:r w:rsidRPr="005332BD">
        <w:rPr>
          <w:rFonts w:ascii="宋体" w:hAnsi="宋体"/>
          <w:szCs w:val="21"/>
          <w:lang w:eastAsia="zh-Hans"/>
        </w:rPr>
        <w:t>、</w:t>
      </w:r>
      <w:r w:rsidRPr="005332BD">
        <w:rPr>
          <w:rFonts w:ascii="宋体" w:hAnsi="宋体" w:hint="eastAsia"/>
          <w:szCs w:val="21"/>
          <w:lang w:eastAsia="zh-Hans"/>
        </w:rPr>
        <w:t>各地区的预</w:t>
      </w:r>
      <w:r w:rsidRPr="005332BD">
        <w:rPr>
          <w:rFonts w:ascii="宋体" w:hAnsi="宋体" w:hint="eastAsia"/>
          <w:szCs w:val="21"/>
        </w:rPr>
        <w:t>报到</w:t>
      </w:r>
      <w:r w:rsidRPr="005332BD">
        <w:rPr>
          <w:rFonts w:ascii="宋体" w:hAnsi="宋体" w:hint="eastAsia"/>
          <w:szCs w:val="21"/>
          <w:lang w:eastAsia="zh-Hans"/>
        </w:rPr>
        <w:t>人数及百分比等</w:t>
      </w:r>
      <w:r w:rsidRPr="005332BD">
        <w:rPr>
          <w:rFonts w:ascii="宋体" w:hAnsi="宋体"/>
          <w:szCs w:val="21"/>
          <w:lang w:eastAsia="zh-Hans"/>
        </w:rPr>
        <w:t>。</w:t>
      </w:r>
    </w:p>
    <w:p w:rsidR="00903C4A" w:rsidRPr="005332BD" w:rsidRDefault="00B1624D">
      <w:pPr>
        <w:pStyle w:val="afff8"/>
        <w:numPr>
          <w:ilvl w:val="0"/>
          <w:numId w:val="11"/>
        </w:numPr>
        <w:snapToGrid w:val="0"/>
        <w:spacing w:line="500" w:lineRule="exact"/>
        <w:ind w:firstLineChars="0"/>
        <w:rPr>
          <w:rFonts w:ascii="宋体" w:hAnsi="宋体"/>
          <w:szCs w:val="21"/>
          <w:lang w:eastAsia="zh-Hans"/>
        </w:rPr>
      </w:pPr>
      <w:r w:rsidRPr="005332BD">
        <w:rPr>
          <w:rFonts w:ascii="宋体" w:hAnsi="宋体" w:hint="eastAsia"/>
          <w:szCs w:val="21"/>
          <w:lang w:eastAsia="zh-Hans"/>
        </w:rPr>
        <w:t>新生办理统计</w:t>
      </w:r>
      <w:r w:rsidRPr="005332BD">
        <w:rPr>
          <w:rFonts w:ascii="宋体" w:hAnsi="宋体"/>
          <w:szCs w:val="21"/>
          <w:lang w:eastAsia="zh-Hans"/>
        </w:rPr>
        <w:t>：</w:t>
      </w:r>
      <w:r w:rsidRPr="005332BD">
        <w:rPr>
          <w:rFonts w:ascii="宋体" w:hAnsi="宋体" w:hint="eastAsia"/>
          <w:szCs w:val="21"/>
          <w:lang w:eastAsia="zh-Hans"/>
        </w:rPr>
        <w:t>主要包括新生检录情况对比图</w:t>
      </w:r>
      <w:r w:rsidRPr="005332BD">
        <w:rPr>
          <w:rFonts w:ascii="宋体" w:hAnsi="宋体"/>
          <w:szCs w:val="21"/>
          <w:lang w:eastAsia="zh-Hans"/>
        </w:rPr>
        <w:t>、</w:t>
      </w:r>
      <w:r w:rsidRPr="005332BD">
        <w:rPr>
          <w:rFonts w:ascii="宋体" w:hAnsi="宋体" w:hint="eastAsia"/>
          <w:szCs w:val="21"/>
          <w:lang w:eastAsia="zh-Hans"/>
        </w:rPr>
        <w:t>按院系统计新生检录情况</w:t>
      </w:r>
      <w:r w:rsidRPr="005332BD">
        <w:rPr>
          <w:rFonts w:ascii="宋体" w:hAnsi="宋体"/>
          <w:szCs w:val="21"/>
          <w:lang w:eastAsia="zh-Hans"/>
        </w:rPr>
        <w:t>、</w:t>
      </w:r>
      <w:r w:rsidRPr="005332BD">
        <w:rPr>
          <w:rFonts w:ascii="宋体" w:hAnsi="宋体" w:hint="eastAsia"/>
          <w:szCs w:val="21"/>
          <w:lang w:eastAsia="zh-Hans"/>
        </w:rPr>
        <w:t>按部门统计新生办理情况</w:t>
      </w:r>
      <w:r w:rsidRPr="005332BD">
        <w:rPr>
          <w:rFonts w:ascii="宋体" w:hAnsi="宋体"/>
          <w:szCs w:val="21"/>
          <w:lang w:eastAsia="zh-Hans"/>
        </w:rPr>
        <w:t>、</w:t>
      </w:r>
      <w:r w:rsidRPr="005332BD">
        <w:rPr>
          <w:rFonts w:ascii="宋体" w:hAnsi="宋体" w:hint="eastAsia"/>
          <w:szCs w:val="21"/>
          <w:lang w:eastAsia="zh-Hans"/>
        </w:rPr>
        <w:t>按校区</w:t>
      </w:r>
      <w:r w:rsidRPr="005332BD">
        <w:rPr>
          <w:rFonts w:ascii="宋体" w:hAnsi="宋体"/>
          <w:szCs w:val="21"/>
          <w:lang w:eastAsia="zh-Hans"/>
        </w:rPr>
        <w:t>/</w:t>
      </w:r>
      <w:r w:rsidRPr="005332BD">
        <w:rPr>
          <w:rFonts w:ascii="宋体" w:hAnsi="宋体" w:hint="eastAsia"/>
          <w:szCs w:val="21"/>
          <w:lang w:eastAsia="zh-Hans"/>
        </w:rPr>
        <w:t>院系</w:t>
      </w:r>
      <w:r w:rsidRPr="005332BD">
        <w:rPr>
          <w:rFonts w:ascii="宋体" w:hAnsi="宋体"/>
          <w:szCs w:val="21"/>
          <w:lang w:eastAsia="zh-Hans"/>
        </w:rPr>
        <w:t>/</w:t>
      </w:r>
      <w:r w:rsidRPr="005332BD">
        <w:rPr>
          <w:rFonts w:ascii="宋体" w:hAnsi="宋体" w:hint="eastAsia"/>
          <w:szCs w:val="21"/>
          <w:lang w:eastAsia="zh-Hans"/>
        </w:rPr>
        <w:t>专业统计报到完成率</w:t>
      </w:r>
      <w:r w:rsidRPr="005332BD">
        <w:rPr>
          <w:rFonts w:ascii="宋体" w:hAnsi="宋体" w:hint="eastAsia"/>
          <w:szCs w:val="21"/>
        </w:rPr>
        <w:t>。</w:t>
      </w:r>
    </w:p>
    <w:p w:rsidR="00903C4A" w:rsidRPr="005332BD" w:rsidRDefault="00B1624D">
      <w:pPr>
        <w:pStyle w:val="2"/>
        <w:numPr>
          <w:ilvl w:val="1"/>
          <w:numId w:val="0"/>
        </w:numPr>
        <w:tabs>
          <w:tab w:val="clear" w:pos="0"/>
          <w:tab w:val="left" w:pos="720"/>
        </w:tabs>
        <w:snapToGrid w:val="0"/>
        <w:spacing w:before="0" w:line="500" w:lineRule="exact"/>
        <w:rPr>
          <w:rFonts w:ascii="宋体" w:eastAsia="宋体" w:hAnsi="宋体"/>
          <w:color w:val="000000" w:themeColor="text1"/>
          <w:sz w:val="30"/>
          <w:szCs w:val="30"/>
        </w:rPr>
      </w:pPr>
      <w:r w:rsidRPr="005332BD">
        <w:rPr>
          <w:rFonts w:ascii="宋体" w:eastAsia="宋体" w:hAnsi="宋体" w:hint="eastAsia"/>
          <w:color w:val="000000" w:themeColor="text1"/>
          <w:sz w:val="30"/>
          <w:szCs w:val="30"/>
        </w:rPr>
        <w:t>对接服务</w:t>
      </w:r>
    </w:p>
    <w:p w:rsidR="00903C4A" w:rsidRPr="005332BD" w:rsidRDefault="00B1624D">
      <w:pPr>
        <w:pStyle w:val="afff8"/>
        <w:numPr>
          <w:ilvl w:val="0"/>
          <w:numId w:val="12"/>
        </w:numPr>
        <w:snapToGrid w:val="0"/>
        <w:spacing w:line="500" w:lineRule="exact"/>
        <w:ind w:left="420" w:firstLineChars="0"/>
        <w:rPr>
          <w:rFonts w:ascii="宋体" w:hAnsi="宋体"/>
          <w:color w:val="000000" w:themeColor="text1"/>
          <w:szCs w:val="21"/>
          <w:lang w:eastAsia="zh-Hans"/>
        </w:rPr>
      </w:pPr>
      <w:r w:rsidRPr="005332BD">
        <w:rPr>
          <w:rFonts w:ascii="宋体" w:hAnsi="宋体" w:hint="eastAsia"/>
          <w:color w:val="000000" w:themeColor="text1"/>
          <w:szCs w:val="21"/>
        </w:rPr>
        <w:t>▲统一认证中心对接：支持与学校的统一认证中心对接，实现用户单点登录与校园网密码修改等功能。</w:t>
      </w:r>
    </w:p>
    <w:p w:rsidR="00903C4A" w:rsidRPr="005332BD" w:rsidRDefault="00B1624D">
      <w:pPr>
        <w:pStyle w:val="afff8"/>
        <w:numPr>
          <w:ilvl w:val="0"/>
          <w:numId w:val="12"/>
        </w:numPr>
        <w:snapToGrid w:val="0"/>
        <w:spacing w:line="500" w:lineRule="exact"/>
        <w:ind w:left="420" w:firstLineChars="0"/>
        <w:rPr>
          <w:rFonts w:ascii="宋体" w:hAnsi="宋体"/>
          <w:color w:val="000000" w:themeColor="text1"/>
          <w:szCs w:val="21"/>
          <w:lang w:eastAsia="zh-Hans"/>
        </w:rPr>
      </w:pPr>
      <w:r w:rsidRPr="005332BD">
        <w:rPr>
          <w:rFonts w:ascii="宋体" w:hAnsi="宋体" w:hint="eastAsia"/>
          <w:color w:val="000000" w:themeColor="text1"/>
          <w:szCs w:val="21"/>
        </w:rPr>
        <w:t>▲消息中心平台对接：支持与学校消息中心平台对接，向新生发送迎新服务提醒与向相关教职工发送待办消息提醒，支持微信、短信、邮件等提醒方式。</w:t>
      </w:r>
    </w:p>
    <w:p w:rsidR="00903C4A" w:rsidRPr="005332BD" w:rsidRDefault="00B1624D">
      <w:pPr>
        <w:pStyle w:val="afff8"/>
        <w:numPr>
          <w:ilvl w:val="0"/>
          <w:numId w:val="12"/>
        </w:numPr>
        <w:snapToGrid w:val="0"/>
        <w:spacing w:line="500" w:lineRule="exact"/>
        <w:ind w:left="420" w:firstLineChars="0"/>
        <w:rPr>
          <w:rFonts w:ascii="宋体" w:hAnsi="宋体"/>
          <w:color w:val="000000" w:themeColor="text1"/>
          <w:szCs w:val="21"/>
          <w:lang w:eastAsia="zh-Hans"/>
        </w:rPr>
      </w:pPr>
      <w:r w:rsidRPr="005332BD">
        <w:rPr>
          <w:rFonts w:ascii="宋体" w:hAnsi="宋体" w:hint="eastAsia"/>
          <w:color w:val="000000" w:themeColor="text1"/>
          <w:szCs w:val="21"/>
        </w:rPr>
        <w:t>▲服务大厅门户对接：支持与学校的服务大厅门户对接，支持通过服务大厅统一控制迎新服务的人员角色与权限。</w:t>
      </w:r>
    </w:p>
    <w:p w:rsidR="00903C4A" w:rsidRPr="005332BD" w:rsidRDefault="00B1624D">
      <w:pPr>
        <w:pStyle w:val="afff8"/>
        <w:numPr>
          <w:ilvl w:val="0"/>
          <w:numId w:val="12"/>
        </w:numPr>
        <w:snapToGrid w:val="0"/>
        <w:spacing w:line="500" w:lineRule="exact"/>
        <w:ind w:left="420" w:firstLineChars="0"/>
        <w:rPr>
          <w:rFonts w:ascii="宋体" w:hAnsi="宋体"/>
          <w:color w:val="000000" w:themeColor="text1"/>
          <w:szCs w:val="21"/>
          <w:lang w:eastAsia="zh-Hans"/>
        </w:rPr>
      </w:pPr>
      <w:r w:rsidRPr="005332BD">
        <w:rPr>
          <w:rFonts w:ascii="宋体" w:hAnsi="宋体" w:hint="eastAsia"/>
          <w:color w:val="000000" w:themeColor="text1"/>
          <w:szCs w:val="21"/>
        </w:rPr>
        <w:t>▲网站群平台对接：支持与学校的网站群平台对接，实现新生服务查看信息的发布功能。</w:t>
      </w:r>
    </w:p>
    <w:p w:rsidR="00903C4A" w:rsidRPr="005332BD" w:rsidRDefault="00B1624D">
      <w:pPr>
        <w:pStyle w:val="1"/>
        <w:keepLines/>
        <w:pageBreakBefore w:val="0"/>
        <w:tabs>
          <w:tab w:val="clear" w:pos="1571"/>
        </w:tabs>
        <w:adjustRightInd/>
        <w:snapToGrid w:val="0"/>
        <w:spacing w:before="0" w:line="500" w:lineRule="exact"/>
        <w:ind w:left="0" w:firstLine="0"/>
        <w:jc w:val="left"/>
        <w:rPr>
          <w:rFonts w:ascii="宋体" w:eastAsia="宋体" w:hAnsi="宋体"/>
          <w:sz w:val="32"/>
          <w:szCs w:val="22"/>
        </w:rPr>
      </w:pPr>
      <w:r w:rsidRPr="005332BD">
        <w:rPr>
          <w:rFonts w:ascii="宋体" w:eastAsia="宋体" w:hAnsi="宋体" w:hint="eastAsia"/>
          <w:sz w:val="32"/>
          <w:szCs w:val="22"/>
        </w:rPr>
        <w:t>项目建设总体要求</w:t>
      </w:r>
    </w:p>
    <w:p w:rsidR="00903C4A" w:rsidRPr="005332BD" w:rsidRDefault="00B1624D">
      <w:pPr>
        <w:pStyle w:val="2"/>
        <w:numPr>
          <w:ilvl w:val="1"/>
          <w:numId w:val="0"/>
        </w:numPr>
        <w:tabs>
          <w:tab w:val="clear" w:pos="0"/>
          <w:tab w:val="left" w:pos="720"/>
        </w:tabs>
        <w:snapToGrid w:val="0"/>
        <w:spacing w:before="0" w:line="500" w:lineRule="exact"/>
        <w:rPr>
          <w:rFonts w:ascii="宋体" w:eastAsia="宋体" w:hAnsi="宋体"/>
          <w:sz w:val="30"/>
          <w:szCs w:val="30"/>
        </w:rPr>
      </w:pPr>
      <w:r w:rsidRPr="005332BD">
        <w:rPr>
          <w:rFonts w:ascii="宋体" w:eastAsia="宋体" w:hAnsi="宋体" w:hint="eastAsia"/>
          <w:sz w:val="30"/>
          <w:szCs w:val="30"/>
        </w:rPr>
        <w:t>系统安全</w:t>
      </w:r>
    </w:p>
    <w:p w:rsidR="00903C4A" w:rsidRPr="005332BD" w:rsidRDefault="00B1624D">
      <w:pPr>
        <w:pStyle w:val="afff8"/>
        <w:numPr>
          <w:ilvl w:val="0"/>
          <w:numId w:val="13"/>
        </w:numPr>
        <w:snapToGrid w:val="0"/>
        <w:spacing w:line="500" w:lineRule="exact"/>
        <w:ind w:right="94" w:firstLineChars="0"/>
        <w:rPr>
          <w:rFonts w:ascii="宋体" w:hAnsi="宋体"/>
          <w:position w:val="-6"/>
          <w:szCs w:val="21"/>
        </w:rPr>
      </w:pPr>
      <w:r w:rsidRPr="005332BD">
        <w:rPr>
          <w:rFonts w:ascii="宋体" w:hAnsi="宋体" w:hint="eastAsia"/>
          <w:position w:val="-6"/>
          <w:szCs w:val="21"/>
        </w:rPr>
        <w:t>须充分利用密码技术，对于需要保密的信息，采用密码技术进行加解密处理，防止信息的非授权泄漏，确保涉密信息在产生、存储、传递和处理过程中的保密。</w:t>
      </w:r>
    </w:p>
    <w:p w:rsidR="00903C4A" w:rsidRPr="005332BD" w:rsidRDefault="00B1624D">
      <w:pPr>
        <w:pStyle w:val="afff8"/>
        <w:numPr>
          <w:ilvl w:val="0"/>
          <w:numId w:val="13"/>
        </w:numPr>
        <w:snapToGrid w:val="0"/>
        <w:spacing w:line="500" w:lineRule="exact"/>
        <w:ind w:right="94" w:firstLineChars="0"/>
        <w:rPr>
          <w:rFonts w:ascii="宋体" w:hAnsi="宋体"/>
          <w:position w:val="-6"/>
          <w:szCs w:val="21"/>
        </w:rPr>
      </w:pPr>
      <w:r w:rsidRPr="005332BD">
        <w:rPr>
          <w:rFonts w:ascii="宋体" w:hAnsi="宋体" w:hint="eastAsia"/>
          <w:position w:val="-6"/>
          <w:szCs w:val="21"/>
        </w:rPr>
        <w:t>网络传输安全：数据网上传输采用符合国家安全标准的加密方式。</w:t>
      </w:r>
    </w:p>
    <w:p w:rsidR="00903C4A" w:rsidRPr="005332BD" w:rsidRDefault="00B1624D">
      <w:pPr>
        <w:pStyle w:val="afff8"/>
        <w:numPr>
          <w:ilvl w:val="0"/>
          <w:numId w:val="13"/>
        </w:numPr>
        <w:snapToGrid w:val="0"/>
        <w:spacing w:line="500" w:lineRule="exact"/>
        <w:ind w:right="94" w:firstLineChars="0"/>
        <w:rPr>
          <w:rFonts w:ascii="宋体" w:hAnsi="宋体"/>
          <w:position w:val="-6"/>
          <w:szCs w:val="21"/>
        </w:rPr>
      </w:pPr>
      <w:r w:rsidRPr="005332BD">
        <w:rPr>
          <w:rFonts w:ascii="宋体" w:hAnsi="宋体" w:hint="eastAsia"/>
          <w:position w:val="-6"/>
          <w:szCs w:val="21"/>
        </w:rPr>
        <w:t>▲为学校系统的迎新服务平台须具有完善的日志审计功能。平台需要提供用户操作日志更改查看功能，为了数据的严谨性，防止误删除或任意修改导致数据丢失，可以从管理员端口查看谁操作了哪些数据内容。系统能及时记录相关重要操作关键字，操作人、姓名编号、院系、操作类别、操作时间、登录的IP地址和登录地点。</w:t>
      </w:r>
    </w:p>
    <w:p w:rsidR="00903C4A" w:rsidRPr="005332BD" w:rsidRDefault="00B1624D">
      <w:pPr>
        <w:pStyle w:val="afff8"/>
        <w:numPr>
          <w:ilvl w:val="0"/>
          <w:numId w:val="13"/>
        </w:numPr>
        <w:snapToGrid w:val="0"/>
        <w:spacing w:line="500" w:lineRule="exact"/>
        <w:ind w:right="94" w:firstLineChars="0"/>
        <w:rPr>
          <w:rFonts w:ascii="宋体" w:hAnsi="宋体"/>
          <w:position w:val="-6"/>
          <w:szCs w:val="21"/>
        </w:rPr>
      </w:pPr>
      <w:r w:rsidRPr="005332BD">
        <w:rPr>
          <w:rFonts w:ascii="宋体" w:hAnsi="宋体" w:hint="eastAsia"/>
          <w:position w:val="-6"/>
          <w:szCs w:val="21"/>
        </w:rPr>
        <w:t>系统运行安全、稳定，具有良好的运行保障体系，提供完善的存储、备份机制，实现数据的自动备份功能（包括数据库数据、附件等系统运行相关数据），保证系统故障时数据不丢失。</w:t>
      </w:r>
    </w:p>
    <w:p w:rsidR="00903C4A" w:rsidRPr="005332BD" w:rsidRDefault="00B1624D">
      <w:pPr>
        <w:pStyle w:val="afff8"/>
        <w:numPr>
          <w:ilvl w:val="0"/>
          <w:numId w:val="13"/>
        </w:numPr>
        <w:snapToGrid w:val="0"/>
        <w:spacing w:line="500" w:lineRule="exact"/>
        <w:ind w:right="94" w:firstLineChars="0"/>
        <w:rPr>
          <w:rFonts w:ascii="宋体" w:hAnsi="宋体"/>
          <w:position w:val="-6"/>
          <w:szCs w:val="21"/>
        </w:rPr>
      </w:pPr>
      <w:r w:rsidRPr="005332BD">
        <w:rPr>
          <w:rFonts w:ascii="宋体" w:hAnsi="宋体" w:hint="eastAsia"/>
          <w:position w:val="-6"/>
          <w:szCs w:val="21"/>
        </w:rPr>
        <w:t>厂商为迎新服务提供的相关应用系统在安全策略、密码与安全设备选用、网络互联、安全管理等方面必须符合国家信息安全防护标准，并对项目开发时所选用的</w:t>
      </w:r>
      <w:r w:rsidRPr="005332BD">
        <w:rPr>
          <w:rFonts w:ascii="宋体" w:hAnsi="宋体" w:hint="eastAsia"/>
          <w:position w:val="-6"/>
          <w:szCs w:val="21"/>
        </w:rPr>
        <w:lastRenderedPageBreak/>
        <w:t>中间件、开发平台、代码等的安全性实行终身负责制，任何时候发现后门、漏洞等不安全因素，或官方推出新的安全、功能补丁等，都由投标方及时免费解决。</w:t>
      </w:r>
    </w:p>
    <w:p w:rsidR="00903C4A" w:rsidRPr="005332BD" w:rsidRDefault="00B1624D">
      <w:pPr>
        <w:pStyle w:val="afff8"/>
        <w:numPr>
          <w:ilvl w:val="0"/>
          <w:numId w:val="13"/>
        </w:numPr>
        <w:snapToGrid w:val="0"/>
        <w:spacing w:line="500" w:lineRule="exact"/>
        <w:ind w:right="94" w:firstLineChars="0"/>
        <w:rPr>
          <w:rFonts w:ascii="宋体" w:hAnsi="宋体"/>
          <w:position w:val="-6"/>
          <w:szCs w:val="21"/>
        </w:rPr>
      </w:pPr>
      <w:r w:rsidRPr="005332BD">
        <w:rPr>
          <w:rFonts w:ascii="宋体" w:hAnsi="宋体" w:hint="eastAsia"/>
          <w:position w:val="-6"/>
          <w:szCs w:val="21"/>
        </w:rPr>
        <w:t>▲平台须具有完善的安全机制，遵守我校的安全管理规定，如不能有高危漏洞等，以防止数据泄露等情况发生。</w:t>
      </w:r>
    </w:p>
    <w:p w:rsidR="00903C4A" w:rsidRPr="005332BD" w:rsidRDefault="00B1624D">
      <w:pPr>
        <w:pStyle w:val="2"/>
        <w:numPr>
          <w:ilvl w:val="1"/>
          <w:numId w:val="0"/>
        </w:numPr>
        <w:tabs>
          <w:tab w:val="clear" w:pos="0"/>
          <w:tab w:val="left" w:pos="720"/>
        </w:tabs>
        <w:snapToGrid w:val="0"/>
        <w:spacing w:before="0" w:line="500" w:lineRule="exact"/>
        <w:rPr>
          <w:rFonts w:ascii="宋体" w:eastAsia="宋体" w:hAnsi="宋体"/>
          <w:sz w:val="30"/>
          <w:szCs w:val="30"/>
        </w:rPr>
      </w:pPr>
      <w:r w:rsidRPr="005332BD">
        <w:rPr>
          <w:rFonts w:ascii="宋体" w:eastAsia="宋体" w:hAnsi="宋体" w:hint="eastAsia"/>
          <w:sz w:val="30"/>
          <w:szCs w:val="30"/>
        </w:rPr>
        <w:t>实施要求</w:t>
      </w:r>
    </w:p>
    <w:p w:rsidR="00903C4A" w:rsidRPr="005332BD" w:rsidRDefault="00B1624D">
      <w:pPr>
        <w:spacing w:line="500" w:lineRule="exact"/>
        <w:ind w:right="94" w:firstLine="420"/>
        <w:rPr>
          <w:rFonts w:ascii="宋体" w:hAnsi="宋体"/>
          <w:position w:val="-6"/>
          <w:szCs w:val="21"/>
        </w:rPr>
      </w:pPr>
      <w:r w:rsidRPr="005332BD">
        <w:rPr>
          <w:rFonts w:ascii="宋体" w:hAnsi="宋体" w:hint="eastAsia"/>
          <w:position w:val="-6"/>
          <w:szCs w:val="21"/>
        </w:rPr>
        <w:t>▲本次项目自合同正式签署生效起，1个月内完成迎新服务的基础平台搭建工作，各类服务满足全面试运行的要求，并提供2024年迎新期间的服务保障工作。具体要求（合同正式签署起）：</w:t>
      </w:r>
    </w:p>
    <w:p w:rsidR="00903C4A" w:rsidRPr="005332BD" w:rsidRDefault="00B1624D">
      <w:pPr>
        <w:pStyle w:val="afff8"/>
        <w:numPr>
          <w:ilvl w:val="0"/>
          <w:numId w:val="14"/>
        </w:numPr>
        <w:snapToGrid w:val="0"/>
        <w:spacing w:line="500" w:lineRule="exact"/>
        <w:ind w:right="94" w:firstLineChars="0"/>
        <w:rPr>
          <w:rFonts w:ascii="宋体" w:hAnsi="宋体"/>
          <w:position w:val="-6"/>
          <w:szCs w:val="21"/>
        </w:rPr>
      </w:pPr>
      <w:r w:rsidRPr="005332BD">
        <w:rPr>
          <w:rFonts w:ascii="宋体" w:hAnsi="宋体" w:hint="eastAsia"/>
          <w:position w:val="-6"/>
          <w:szCs w:val="21"/>
        </w:rPr>
        <w:t>1周内，完成学校迎新服务的需求调研，并实现平台基础框架搭建。</w:t>
      </w:r>
    </w:p>
    <w:p w:rsidR="00903C4A" w:rsidRPr="005332BD" w:rsidRDefault="00B1624D">
      <w:pPr>
        <w:pStyle w:val="afff8"/>
        <w:numPr>
          <w:ilvl w:val="0"/>
          <w:numId w:val="14"/>
        </w:numPr>
        <w:snapToGrid w:val="0"/>
        <w:spacing w:line="500" w:lineRule="exact"/>
        <w:ind w:right="94" w:firstLineChars="0"/>
        <w:rPr>
          <w:rFonts w:ascii="宋体" w:hAnsi="宋体"/>
          <w:position w:val="-6"/>
          <w:szCs w:val="21"/>
        </w:rPr>
      </w:pPr>
      <w:r w:rsidRPr="005332BD">
        <w:rPr>
          <w:rFonts w:ascii="宋体" w:hAnsi="宋体" w:hint="eastAsia"/>
          <w:position w:val="-6"/>
          <w:szCs w:val="21"/>
        </w:rPr>
        <w:t>2周内，完成所有迎新相关功能的开发工作及数据初始化。</w:t>
      </w:r>
    </w:p>
    <w:p w:rsidR="00903C4A" w:rsidRPr="005332BD" w:rsidRDefault="00B1624D">
      <w:pPr>
        <w:pStyle w:val="afff8"/>
        <w:numPr>
          <w:ilvl w:val="0"/>
          <w:numId w:val="14"/>
        </w:numPr>
        <w:snapToGrid w:val="0"/>
        <w:spacing w:line="500" w:lineRule="exact"/>
        <w:ind w:right="94" w:firstLineChars="0"/>
        <w:rPr>
          <w:rFonts w:ascii="宋体" w:hAnsi="宋体"/>
          <w:position w:val="-6"/>
          <w:szCs w:val="21"/>
        </w:rPr>
      </w:pPr>
      <w:r w:rsidRPr="005332BD">
        <w:rPr>
          <w:rFonts w:ascii="宋体" w:hAnsi="宋体" w:hint="eastAsia"/>
          <w:position w:val="-6"/>
          <w:szCs w:val="21"/>
        </w:rPr>
        <w:t>4周内，实现项目所有相关功能并进行优化，满足系统上线要求。</w:t>
      </w:r>
    </w:p>
    <w:p w:rsidR="00903C4A" w:rsidRPr="005332BD" w:rsidRDefault="00B1624D">
      <w:pPr>
        <w:pStyle w:val="afff8"/>
        <w:numPr>
          <w:ilvl w:val="0"/>
          <w:numId w:val="14"/>
        </w:numPr>
        <w:snapToGrid w:val="0"/>
        <w:spacing w:line="500" w:lineRule="exact"/>
        <w:ind w:right="94" w:firstLineChars="0"/>
        <w:rPr>
          <w:rFonts w:ascii="宋体" w:hAnsi="宋体"/>
          <w:position w:val="-6"/>
          <w:szCs w:val="21"/>
        </w:rPr>
      </w:pPr>
      <w:r w:rsidRPr="005332BD">
        <w:rPr>
          <w:rFonts w:ascii="宋体" w:hAnsi="宋体" w:hint="eastAsia"/>
          <w:position w:val="-6"/>
          <w:szCs w:val="21"/>
        </w:rPr>
        <w:t>2024年迎新期间，协助学校开展迎新各项工作，提供现场服务保障。</w:t>
      </w:r>
    </w:p>
    <w:p w:rsidR="00903C4A" w:rsidRPr="005332BD" w:rsidRDefault="00B1624D">
      <w:pPr>
        <w:spacing w:line="500" w:lineRule="exact"/>
        <w:ind w:right="94" w:firstLine="420"/>
        <w:rPr>
          <w:rFonts w:ascii="宋体" w:hAnsi="宋体"/>
          <w:position w:val="-6"/>
          <w:szCs w:val="21"/>
        </w:rPr>
      </w:pPr>
      <w:r w:rsidRPr="005332BD">
        <w:rPr>
          <w:rFonts w:ascii="宋体" w:hAnsi="宋体" w:hint="eastAsia"/>
          <w:position w:val="-6"/>
          <w:szCs w:val="21"/>
        </w:rPr>
        <w:t>投标方需要在响应文件中给出实施进度计划。</w:t>
      </w:r>
    </w:p>
    <w:p w:rsidR="00903C4A" w:rsidRPr="005332BD" w:rsidRDefault="00B1624D">
      <w:pPr>
        <w:numPr>
          <w:ilvl w:val="0"/>
          <w:numId w:val="15"/>
        </w:numPr>
        <w:snapToGrid w:val="0"/>
        <w:spacing w:line="500" w:lineRule="exact"/>
        <w:ind w:right="94"/>
        <w:rPr>
          <w:rFonts w:ascii="宋体" w:hAnsi="宋体"/>
          <w:b/>
          <w:bCs/>
          <w:position w:val="-6"/>
          <w:szCs w:val="21"/>
        </w:rPr>
      </w:pPr>
      <w:r w:rsidRPr="005332BD">
        <w:rPr>
          <w:rFonts w:ascii="宋体" w:hAnsi="宋体" w:hint="eastAsia"/>
          <w:b/>
          <w:bCs/>
          <w:position w:val="-6"/>
          <w:szCs w:val="21"/>
        </w:rPr>
        <w:t>项目管理</w:t>
      </w:r>
    </w:p>
    <w:p w:rsidR="00903C4A" w:rsidRPr="005332BD" w:rsidRDefault="00B1624D">
      <w:pPr>
        <w:spacing w:line="500" w:lineRule="exact"/>
        <w:ind w:right="94" w:firstLine="420"/>
        <w:rPr>
          <w:rFonts w:ascii="宋体" w:hAnsi="宋体"/>
          <w:position w:val="-6"/>
          <w:szCs w:val="21"/>
        </w:rPr>
      </w:pPr>
      <w:r w:rsidRPr="005332BD">
        <w:rPr>
          <w:rFonts w:ascii="宋体" w:hAnsi="宋体" w:hint="eastAsia"/>
          <w:position w:val="-6"/>
          <w:szCs w:val="21"/>
        </w:rPr>
        <w:t>投标单位必须提出对项目的建设进行科学严格的管理方案与措施，使</w:t>
      </w:r>
      <w:r w:rsidR="00B337EF">
        <w:rPr>
          <w:rFonts w:ascii="宋体" w:hAnsi="宋体" w:hint="eastAsia"/>
          <w:position w:val="-6"/>
          <w:szCs w:val="21"/>
        </w:rPr>
        <w:t>得</w:t>
      </w:r>
      <w:r w:rsidRPr="005332BD">
        <w:rPr>
          <w:rFonts w:ascii="宋体" w:hAnsi="宋体" w:hint="eastAsia"/>
          <w:position w:val="-6"/>
          <w:szCs w:val="21"/>
        </w:rPr>
        <w:t>项目系统计划、有序组织、科学指导和有效控制，促进项目全面顺利实施。</w:t>
      </w:r>
    </w:p>
    <w:p w:rsidR="00903C4A" w:rsidRPr="005332BD" w:rsidRDefault="00B1624D">
      <w:pPr>
        <w:numPr>
          <w:ilvl w:val="0"/>
          <w:numId w:val="15"/>
        </w:numPr>
        <w:snapToGrid w:val="0"/>
        <w:spacing w:line="500" w:lineRule="exact"/>
        <w:ind w:right="94"/>
        <w:rPr>
          <w:rFonts w:ascii="宋体" w:hAnsi="宋体"/>
          <w:b/>
          <w:bCs/>
          <w:position w:val="-6"/>
          <w:szCs w:val="21"/>
        </w:rPr>
      </w:pPr>
      <w:bookmarkStart w:id="30" w:name="_Toc386099804"/>
      <w:bookmarkStart w:id="31" w:name="_Toc402515906"/>
      <w:bookmarkStart w:id="32" w:name="_Toc401665468"/>
      <w:bookmarkStart w:id="33" w:name="_Toc21432"/>
      <w:bookmarkStart w:id="34" w:name="_Toc401667043"/>
      <w:r w:rsidRPr="005332BD">
        <w:rPr>
          <w:rFonts w:ascii="宋体" w:hAnsi="宋体" w:hint="eastAsia"/>
          <w:b/>
          <w:bCs/>
          <w:position w:val="-6"/>
          <w:szCs w:val="21"/>
        </w:rPr>
        <w:t>项目文档</w:t>
      </w:r>
      <w:bookmarkEnd w:id="30"/>
      <w:bookmarkEnd w:id="31"/>
      <w:bookmarkEnd w:id="32"/>
      <w:bookmarkEnd w:id="33"/>
      <w:bookmarkEnd w:id="34"/>
    </w:p>
    <w:p w:rsidR="00903C4A" w:rsidRPr="005332BD" w:rsidRDefault="00B1624D">
      <w:pPr>
        <w:spacing w:line="500" w:lineRule="exact"/>
        <w:ind w:right="94" w:firstLine="420"/>
        <w:rPr>
          <w:rFonts w:ascii="宋体" w:hAnsi="宋体"/>
          <w:position w:val="-6"/>
          <w:szCs w:val="21"/>
        </w:rPr>
      </w:pPr>
      <w:r w:rsidRPr="005332BD">
        <w:rPr>
          <w:rFonts w:ascii="宋体" w:hAnsi="宋体" w:hint="eastAsia"/>
          <w:position w:val="-6"/>
          <w:szCs w:val="21"/>
        </w:rPr>
        <w:t>在项目的开发过程中以及交付使用后，会产生大量文档和程序，如：需求分析说明、设计说明、可执行码、用户手册、测试用例、测试结果等技术性文档以及合同、计划、会议记录、报告等管理文档，而且文档的版本在不断变迁和修改中，势必产生一个庞大、动态的信息集合。因此，必须对文档建立有效的管理制度和方法，并在验收时根据要求进行文档资料的提交。</w:t>
      </w:r>
    </w:p>
    <w:p w:rsidR="00903C4A" w:rsidRPr="005332BD" w:rsidRDefault="00B1624D">
      <w:pPr>
        <w:numPr>
          <w:ilvl w:val="0"/>
          <w:numId w:val="15"/>
        </w:numPr>
        <w:snapToGrid w:val="0"/>
        <w:spacing w:line="500" w:lineRule="exact"/>
        <w:ind w:right="94"/>
        <w:rPr>
          <w:rFonts w:ascii="宋体" w:hAnsi="宋体"/>
          <w:b/>
          <w:bCs/>
          <w:position w:val="-6"/>
          <w:szCs w:val="21"/>
        </w:rPr>
      </w:pPr>
      <w:bookmarkStart w:id="35" w:name="_Toc386099806"/>
      <w:bookmarkStart w:id="36" w:name="_Toc11410"/>
      <w:bookmarkStart w:id="37" w:name="_Toc401665470"/>
      <w:bookmarkStart w:id="38" w:name="_Toc401667045"/>
      <w:bookmarkStart w:id="39" w:name="_Toc402515908"/>
      <w:r w:rsidRPr="005332BD">
        <w:rPr>
          <w:rFonts w:ascii="宋体" w:hAnsi="宋体" w:hint="eastAsia"/>
          <w:b/>
          <w:bCs/>
          <w:position w:val="-6"/>
          <w:szCs w:val="21"/>
        </w:rPr>
        <w:t>项目管理控制</w:t>
      </w:r>
      <w:bookmarkEnd w:id="35"/>
      <w:bookmarkEnd w:id="36"/>
      <w:bookmarkEnd w:id="37"/>
      <w:bookmarkEnd w:id="38"/>
      <w:bookmarkEnd w:id="39"/>
    </w:p>
    <w:p w:rsidR="00903C4A" w:rsidRPr="005332BD" w:rsidRDefault="00B1624D">
      <w:pPr>
        <w:spacing w:line="500" w:lineRule="exact"/>
        <w:ind w:right="94" w:firstLine="420"/>
        <w:rPr>
          <w:rFonts w:ascii="宋体" w:hAnsi="宋体"/>
          <w:position w:val="-6"/>
          <w:szCs w:val="21"/>
        </w:rPr>
      </w:pPr>
      <w:r w:rsidRPr="005332BD">
        <w:rPr>
          <w:rFonts w:ascii="宋体" w:hAnsi="宋体" w:hint="eastAsia"/>
          <w:position w:val="-6"/>
          <w:szCs w:val="21"/>
        </w:rPr>
        <w:t>该项目的管理控制包含多个方面：项目范围、风险、进度、质量、变更管理控制，贯穿项目开发建设的始终，必须做到对项目建设范围准确定义，一旦范围发生变更，要有相应的变更控制和应对措施。</w:t>
      </w:r>
    </w:p>
    <w:p w:rsidR="00903C4A" w:rsidRPr="005332BD" w:rsidRDefault="00B1624D">
      <w:pPr>
        <w:numPr>
          <w:ilvl w:val="0"/>
          <w:numId w:val="15"/>
        </w:numPr>
        <w:snapToGrid w:val="0"/>
        <w:spacing w:line="500" w:lineRule="exact"/>
        <w:ind w:right="94"/>
        <w:rPr>
          <w:rFonts w:ascii="宋体" w:hAnsi="宋体"/>
          <w:b/>
          <w:bCs/>
          <w:position w:val="-6"/>
          <w:szCs w:val="21"/>
        </w:rPr>
      </w:pPr>
      <w:bookmarkStart w:id="40" w:name="_Toc401665472"/>
      <w:bookmarkStart w:id="41" w:name="_Toc386099808"/>
      <w:bookmarkStart w:id="42" w:name="_Toc31012"/>
      <w:bookmarkStart w:id="43" w:name="_Toc401667047"/>
      <w:bookmarkStart w:id="44" w:name="_Toc402515910"/>
      <w:r w:rsidRPr="005332BD">
        <w:rPr>
          <w:rFonts w:ascii="宋体" w:hAnsi="宋体" w:hint="eastAsia"/>
          <w:b/>
          <w:bCs/>
          <w:position w:val="-6"/>
          <w:szCs w:val="21"/>
        </w:rPr>
        <w:t>人员架构管理</w:t>
      </w:r>
      <w:bookmarkEnd w:id="40"/>
      <w:bookmarkEnd w:id="41"/>
      <w:bookmarkEnd w:id="42"/>
      <w:bookmarkEnd w:id="43"/>
      <w:bookmarkEnd w:id="44"/>
    </w:p>
    <w:p w:rsidR="00903C4A" w:rsidRPr="005332BD" w:rsidRDefault="00B1624D">
      <w:pPr>
        <w:spacing w:line="500" w:lineRule="exact"/>
        <w:ind w:right="94" w:firstLine="420"/>
        <w:rPr>
          <w:rFonts w:ascii="宋体" w:hAnsi="宋体"/>
          <w:position w:val="-6"/>
          <w:szCs w:val="21"/>
        </w:rPr>
      </w:pPr>
      <w:r w:rsidRPr="005332BD">
        <w:rPr>
          <w:rFonts w:ascii="宋体" w:hAnsi="宋体" w:hint="eastAsia"/>
          <w:position w:val="-6"/>
          <w:szCs w:val="21"/>
        </w:rPr>
        <w:t>为了保证项目的稳定有序实施，响应方需要组建成熟的项目建设团队为项目实施及运</w:t>
      </w:r>
      <w:r w:rsidRPr="005332BD">
        <w:rPr>
          <w:rFonts w:ascii="宋体" w:hAnsi="宋体" w:hint="eastAsia"/>
          <w:position w:val="-6"/>
          <w:szCs w:val="21"/>
        </w:rPr>
        <w:lastRenderedPageBreak/>
        <w:t>行须提供充分的保障，及时响应现场需求。项目团队的任何变更均需我校同意，擅自变更，我校有权根据付款说明对响应方进行处罚。</w:t>
      </w:r>
    </w:p>
    <w:p w:rsidR="00903C4A" w:rsidRPr="005332BD" w:rsidRDefault="00B1624D">
      <w:pPr>
        <w:pStyle w:val="2"/>
        <w:numPr>
          <w:ilvl w:val="1"/>
          <w:numId w:val="0"/>
        </w:numPr>
        <w:tabs>
          <w:tab w:val="clear" w:pos="0"/>
          <w:tab w:val="left" w:pos="720"/>
        </w:tabs>
        <w:snapToGrid w:val="0"/>
        <w:spacing w:before="0" w:line="500" w:lineRule="exact"/>
        <w:rPr>
          <w:rFonts w:ascii="宋体" w:eastAsia="宋体" w:hAnsi="宋体"/>
          <w:sz w:val="30"/>
          <w:szCs w:val="30"/>
        </w:rPr>
      </w:pPr>
      <w:r w:rsidRPr="005332BD">
        <w:rPr>
          <w:rFonts w:ascii="宋体" w:eastAsia="宋体" w:hAnsi="宋体" w:hint="eastAsia"/>
          <w:sz w:val="30"/>
          <w:szCs w:val="30"/>
        </w:rPr>
        <w:t>项目培训</w:t>
      </w:r>
    </w:p>
    <w:p w:rsidR="00903C4A" w:rsidRPr="005332BD" w:rsidRDefault="00B1624D">
      <w:pPr>
        <w:spacing w:line="500" w:lineRule="exact"/>
        <w:ind w:right="94" w:firstLine="420"/>
        <w:rPr>
          <w:rFonts w:ascii="宋体" w:hAnsi="宋体"/>
          <w:position w:val="-6"/>
          <w:szCs w:val="21"/>
        </w:rPr>
      </w:pPr>
      <w:r w:rsidRPr="005332BD">
        <w:rPr>
          <w:rFonts w:ascii="宋体" w:hAnsi="宋体" w:hint="eastAsia"/>
          <w:position w:val="-6"/>
          <w:szCs w:val="21"/>
        </w:rPr>
        <w:t>培训应贯串于整个项目的实施过程中，包括在从项目准备、研发到项目运行的全过程中。需要提供以下几方面关于培训的描述：</w:t>
      </w:r>
    </w:p>
    <w:p w:rsidR="00903C4A" w:rsidRPr="005332BD" w:rsidRDefault="00B1624D">
      <w:pPr>
        <w:pStyle w:val="afff8"/>
        <w:numPr>
          <w:ilvl w:val="0"/>
          <w:numId w:val="16"/>
        </w:numPr>
        <w:snapToGrid w:val="0"/>
        <w:spacing w:line="500" w:lineRule="exact"/>
        <w:ind w:right="94" w:firstLineChars="0"/>
        <w:rPr>
          <w:rFonts w:ascii="宋体" w:hAnsi="宋体"/>
          <w:position w:val="-6"/>
          <w:szCs w:val="21"/>
        </w:rPr>
      </w:pPr>
      <w:r w:rsidRPr="005332BD">
        <w:rPr>
          <w:rFonts w:ascii="宋体" w:hAnsi="宋体" w:hint="eastAsia"/>
          <w:position w:val="-6"/>
          <w:szCs w:val="21"/>
        </w:rPr>
        <w:t>培训要求：中标方派出的培训教员应具有丰富教学经验和应用经验；所有的培训教员必须用中文授课；中标方必须为所有被培训人员提供培训用文字资料等相关材料；中标方应按合同规定安排培训时间和培训名额。</w:t>
      </w:r>
    </w:p>
    <w:p w:rsidR="00903C4A" w:rsidRPr="005332BD" w:rsidRDefault="00B1624D">
      <w:pPr>
        <w:pStyle w:val="afff8"/>
        <w:numPr>
          <w:ilvl w:val="0"/>
          <w:numId w:val="16"/>
        </w:numPr>
        <w:snapToGrid w:val="0"/>
        <w:spacing w:line="500" w:lineRule="exact"/>
        <w:ind w:right="94" w:firstLineChars="0"/>
        <w:rPr>
          <w:rFonts w:ascii="宋体" w:hAnsi="宋体"/>
          <w:position w:val="-6"/>
          <w:szCs w:val="21"/>
        </w:rPr>
      </w:pPr>
      <w:r w:rsidRPr="005332BD">
        <w:rPr>
          <w:rFonts w:ascii="宋体" w:hAnsi="宋体" w:hint="eastAsia"/>
          <w:position w:val="-6"/>
          <w:szCs w:val="21"/>
        </w:rPr>
        <w:t>培训方式：包括课堂讲解、上机操作和实际工作的参与指导。</w:t>
      </w:r>
    </w:p>
    <w:p w:rsidR="00903C4A" w:rsidRPr="005332BD" w:rsidRDefault="00B1624D">
      <w:pPr>
        <w:pStyle w:val="afff8"/>
        <w:numPr>
          <w:ilvl w:val="0"/>
          <w:numId w:val="16"/>
        </w:numPr>
        <w:snapToGrid w:val="0"/>
        <w:spacing w:line="500" w:lineRule="exact"/>
        <w:ind w:right="94" w:firstLineChars="0"/>
        <w:rPr>
          <w:rFonts w:ascii="宋体" w:hAnsi="宋体"/>
          <w:position w:val="-6"/>
          <w:szCs w:val="21"/>
        </w:rPr>
      </w:pPr>
      <w:r w:rsidRPr="005332BD">
        <w:rPr>
          <w:rFonts w:ascii="宋体" w:hAnsi="宋体" w:hint="eastAsia"/>
          <w:position w:val="-6"/>
          <w:szCs w:val="21"/>
        </w:rPr>
        <w:t>培训内容：</w:t>
      </w:r>
    </w:p>
    <w:p w:rsidR="00903C4A" w:rsidRPr="005332BD" w:rsidRDefault="00B1624D">
      <w:pPr>
        <w:pStyle w:val="afff8"/>
        <w:numPr>
          <w:ilvl w:val="0"/>
          <w:numId w:val="17"/>
        </w:numPr>
        <w:snapToGrid w:val="0"/>
        <w:spacing w:line="500" w:lineRule="exact"/>
        <w:ind w:right="94" w:firstLineChars="0"/>
        <w:rPr>
          <w:rFonts w:ascii="宋体" w:hAnsi="宋体"/>
          <w:position w:val="-6"/>
          <w:szCs w:val="21"/>
        </w:rPr>
      </w:pPr>
      <w:r w:rsidRPr="005332BD">
        <w:rPr>
          <w:rFonts w:ascii="宋体" w:hAnsi="宋体" w:hint="eastAsia"/>
          <w:position w:val="-6"/>
          <w:szCs w:val="21"/>
        </w:rPr>
        <w:t>运行管理培训：为了使我校的相关管理人员掌握迎新服务平台的使用、维护和管理方法，达到能独立进行管理、简单故障处理、日常测试和简单维护等工作的目的，应进行系统的技术培训，以保证所建设的系统能够正常、安全、平稳地运行。</w:t>
      </w:r>
    </w:p>
    <w:p w:rsidR="00903C4A" w:rsidRPr="005332BD" w:rsidRDefault="00B1624D">
      <w:pPr>
        <w:pStyle w:val="afff8"/>
        <w:numPr>
          <w:ilvl w:val="0"/>
          <w:numId w:val="17"/>
        </w:numPr>
        <w:snapToGrid w:val="0"/>
        <w:spacing w:line="500" w:lineRule="exact"/>
        <w:ind w:right="94" w:firstLineChars="0"/>
        <w:rPr>
          <w:rFonts w:ascii="宋体" w:hAnsi="宋体"/>
          <w:position w:val="-6"/>
          <w:szCs w:val="21"/>
        </w:rPr>
      </w:pPr>
      <w:r w:rsidRPr="005332BD">
        <w:rPr>
          <w:rFonts w:ascii="宋体" w:hAnsi="宋体" w:hint="eastAsia"/>
          <w:position w:val="-6"/>
          <w:szCs w:val="21"/>
        </w:rPr>
        <w:t>业务系统使用培训：通过培训，使我校普通用户掌握迎新服务平台的使用方法，能够独立的在迎新服务平台上完成日常工作办理。</w:t>
      </w:r>
    </w:p>
    <w:p w:rsidR="00903C4A" w:rsidRPr="005332BD" w:rsidRDefault="00B1624D">
      <w:pPr>
        <w:pStyle w:val="afff8"/>
        <w:numPr>
          <w:ilvl w:val="0"/>
          <w:numId w:val="16"/>
        </w:numPr>
        <w:snapToGrid w:val="0"/>
        <w:spacing w:line="500" w:lineRule="exact"/>
        <w:ind w:right="94" w:firstLineChars="0"/>
        <w:rPr>
          <w:rFonts w:ascii="宋体" w:hAnsi="宋体"/>
          <w:position w:val="-6"/>
          <w:szCs w:val="21"/>
        </w:rPr>
      </w:pPr>
      <w:r w:rsidRPr="005332BD">
        <w:rPr>
          <w:rFonts w:ascii="宋体" w:hAnsi="宋体" w:hint="eastAsia"/>
          <w:position w:val="-6"/>
          <w:szCs w:val="21"/>
        </w:rPr>
        <w:t>培训费用：中标人承担培训相关的一切费用。</w:t>
      </w:r>
    </w:p>
    <w:p w:rsidR="00903C4A" w:rsidRPr="005332BD" w:rsidRDefault="00B1624D">
      <w:pPr>
        <w:pStyle w:val="2"/>
        <w:numPr>
          <w:ilvl w:val="1"/>
          <w:numId w:val="0"/>
        </w:numPr>
        <w:tabs>
          <w:tab w:val="clear" w:pos="0"/>
          <w:tab w:val="left" w:pos="720"/>
        </w:tabs>
        <w:snapToGrid w:val="0"/>
        <w:spacing w:before="0" w:line="500" w:lineRule="exact"/>
        <w:rPr>
          <w:rFonts w:ascii="宋体" w:eastAsia="宋体" w:hAnsi="宋体"/>
          <w:sz w:val="30"/>
          <w:szCs w:val="30"/>
        </w:rPr>
      </w:pPr>
      <w:r w:rsidRPr="005332BD">
        <w:rPr>
          <w:rFonts w:ascii="宋体" w:eastAsia="宋体" w:hAnsi="宋体" w:hint="eastAsia"/>
          <w:sz w:val="30"/>
          <w:szCs w:val="30"/>
        </w:rPr>
        <w:t>成果移交</w:t>
      </w:r>
    </w:p>
    <w:p w:rsidR="00903C4A" w:rsidRPr="005332BD" w:rsidRDefault="00B1624D">
      <w:pPr>
        <w:spacing w:line="500" w:lineRule="exact"/>
        <w:ind w:right="94" w:firstLine="420"/>
        <w:rPr>
          <w:rFonts w:ascii="宋体" w:hAnsi="宋体"/>
          <w:position w:val="-6"/>
          <w:szCs w:val="21"/>
        </w:rPr>
      </w:pPr>
      <w:r w:rsidRPr="005332BD">
        <w:rPr>
          <w:rFonts w:ascii="宋体" w:hAnsi="宋体" w:hint="eastAsia"/>
          <w:position w:val="-6"/>
          <w:szCs w:val="21"/>
        </w:rPr>
        <w:t>在本期项目的开发过程中和交付使用后，各个阶段都会有各种成果和文档资料。这些成果和文档资料对所开发系统的维护和持续发展起着非常重大的作用。因此，要求将全面、规范的成果和文档资料交付给我校，而且要提供明确的交付清单。同时，成果和文档资料应符合软件工程的相关要求。要交付的成果和文档资料主要包括以下部分：</w:t>
      </w:r>
    </w:p>
    <w:p w:rsidR="00903C4A" w:rsidRPr="005332BD" w:rsidRDefault="00B1624D">
      <w:pPr>
        <w:pStyle w:val="afff8"/>
        <w:numPr>
          <w:ilvl w:val="0"/>
          <w:numId w:val="18"/>
        </w:numPr>
        <w:snapToGrid w:val="0"/>
        <w:spacing w:line="500" w:lineRule="exact"/>
        <w:ind w:right="94" w:firstLineChars="0"/>
        <w:rPr>
          <w:rFonts w:ascii="宋体" w:hAnsi="宋体"/>
          <w:position w:val="-6"/>
          <w:szCs w:val="21"/>
        </w:rPr>
      </w:pPr>
      <w:r w:rsidRPr="005332BD">
        <w:rPr>
          <w:rFonts w:ascii="宋体" w:hAnsi="宋体" w:hint="eastAsia"/>
          <w:position w:val="-6"/>
          <w:szCs w:val="21"/>
        </w:rPr>
        <w:t>技术文档：包括项目开发中的各种技术文档，如，开发环境配置说明、需求分析说明、变更说明、系统设计说明、用户手册、测试用例、测试结果、系统维护说明、系统培训资料以及有关系统接口的技术说明等等。</w:t>
      </w:r>
    </w:p>
    <w:p w:rsidR="00903C4A" w:rsidRPr="005332BD" w:rsidRDefault="00B1624D">
      <w:pPr>
        <w:pStyle w:val="afff8"/>
        <w:numPr>
          <w:ilvl w:val="0"/>
          <w:numId w:val="18"/>
        </w:numPr>
        <w:snapToGrid w:val="0"/>
        <w:spacing w:line="500" w:lineRule="exact"/>
        <w:ind w:right="94" w:firstLineChars="0"/>
        <w:rPr>
          <w:rFonts w:ascii="宋体" w:hAnsi="宋体"/>
          <w:position w:val="-6"/>
          <w:szCs w:val="21"/>
        </w:rPr>
      </w:pPr>
      <w:r w:rsidRPr="005332BD">
        <w:rPr>
          <w:rFonts w:ascii="宋体" w:hAnsi="宋体" w:hint="eastAsia"/>
          <w:position w:val="-6"/>
          <w:szCs w:val="21"/>
        </w:rPr>
        <w:t>管理文档：包括项目开发中的一些工作文档，如，计划、报告、讨论纲要、会议记录等。</w:t>
      </w:r>
    </w:p>
    <w:p w:rsidR="00903C4A" w:rsidRPr="005332BD" w:rsidRDefault="00B1624D">
      <w:pPr>
        <w:spacing w:line="500" w:lineRule="exact"/>
        <w:ind w:right="94" w:firstLine="420"/>
        <w:rPr>
          <w:rFonts w:ascii="宋体" w:hAnsi="宋体"/>
          <w:position w:val="-6"/>
          <w:szCs w:val="21"/>
        </w:rPr>
      </w:pPr>
      <w:r w:rsidRPr="005332BD">
        <w:rPr>
          <w:rFonts w:ascii="宋体" w:hAnsi="宋体" w:hint="eastAsia"/>
          <w:position w:val="-6"/>
          <w:szCs w:val="21"/>
        </w:rPr>
        <w:t>需提交文档包括：</w:t>
      </w:r>
    </w:p>
    <w:p w:rsidR="00903C4A" w:rsidRPr="005332BD" w:rsidRDefault="00B1624D">
      <w:pPr>
        <w:pStyle w:val="afff8"/>
        <w:numPr>
          <w:ilvl w:val="0"/>
          <w:numId w:val="18"/>
        </w:numPr>
        <w:snapToGrid w:val="0"/>
        <w:spacing w:line="500" w:lineRule="exact"/>
        <w:ind w:right="94" w:firstLineChars="0"/>
        <w:rPr>
          <w:rFonts w:ascii="宋体" w:hAnsi="宋体"/>
          <w:position w:val="-6"/>
          <w:szCs w:val="21"/>
        </w:rPr>
      </w:pPr>
      <w:r w:rsidRPr="005332BD">
        <w:rPr>
          <w:rFonts w:ascii="宋体" w:hAnsi="宋体" w:hint="eastAsia"/>
          <w:position w:val="-6"/>
          <w:szCs w:val="21"/>
        </w:rPr>
        <w:lastRenderedPageBreak/>
        <w:t>《项目实施计划》</w:t>
      </w:r>
    </w:p>
    <w:p w:rsidR="00903C4A" w:rsidRPr="005332BD" w:rsidRDefault="00B1624D">
      <w:pPr>
        <w:pStyle w:val="afff8"/>
        <w:numPr>
          <w:ilvl w:val="0"/>
          <w:numId w:val="18"/>
        </w:numPr>
        <w:snapToGrid w:val="0"/>
        <w:spacing w:line="500" w:lineRule="exact"/>
        <w:ind w:right="94" w:firstLineChars="0"/>
        <w:rPr>
          <w:rFonts w:ascii="宋体" w:hAnsi="宋体"/>
          <w:position w:val="-6"/>
          <w:szCs w:val="21"/>
        </w:rPr>
      </w:pPr>
      <w:r w:rsidRPr="005332BD">
        <w:rPr>
          <w:rFonts w:ascii="宋体" w:hAnsi="宋体" w:hint="eastAsia"/>
          <w:position w:val="-6"/>
          <w:szCs w:val="21"/>
        </w:rPr>
        <w:t>《系统集成方案》</w:t>
      </w:r>
    </w:p>
    <w:p w:rsidR="00903C4A" w:rsidRPr="005332BD" w:rsidRDefault="00B1624D">
      <w:pPr>
        <w:pStyle w:val="afff8"/>
        <w:numPr>
          <w:ilvl w:val="0"/>
          <w:numId w:val="18"/>
        </w:numPr>
        <w:snapToGrid w:val="0"/>
        <w:spacing w:line="500" w:lineRule="exact"/>
        <w:ind w:right="94" w:firstLineChars="0"/>
        <w:rPr>
          <w:rFonts w:ascii="宋体" w:hAnsi="宋体"/>
          <w:position w:val="-6"/>
          <w:szCs w:val="21"/>
        </w:rPr>
      </w:pPr>
      <w:r w:rsidRPr="005332BD">
        <w:rPr>
          <w:rFonts w:ascii="宋体" w:hAnsi="宋体" w:hint="eastAsia"/>
          <w:position w:val="-6"/>
          <w:szCs w:val="21"/>
        </w:rPr>
        <w:t>《测试报告》</w:t>
      </w:r>
    </w:p>
    <w:p w:rsidR="00903C4A" w:rsidRPr="005332BD" w:rsidRDefault="00B1624D">
      <w:pPr>
        <w:pStyle w:val="afff8"/>
        <w:numPr>
          <w:ilvl w:val="0"/>
          <w:numId w:val="18"/>
        </w:numPr>
        <w:snapToGrid w:val="0"/>
        <w:spacing w:line="500" w:lineRule="exact"/>
        <w:ind w:right="94" w:firstLineChars="0"/>
        <w:rPr>
          <w:rFonts w:ascii="宋体" w:hAnsi="宋体"/>
          <w:position w:val="-6"/>
          <w:szCs w:val="21"/>
        </w:rPr>
      </w:pPr>
      <w:r w:rsidRPr="005332BD">
        <w:rPr>
          <w:rFonts w:ascii="宋体" w:hAnsi="宋体" w:hint="eastAsia"/>
          <w:position w:val="-6"/>
          <w:szCs w:val="21"/>
        </w:rPr>
        <w:t>《上线试运行确认单》</w:t>
      </w:r>
    </w:p>
    <w:p w:rsidR="00903C4A" w:rsidRPr="005332BD" w:rsidRDefault="00B1624D">
      <w:pPr>
        <w:pStyle w:val="afff8"/>
        <w:numPr>
          <w:ilvl w:val="0"/>
          <w:numId w:val="18"/>
        </w:numPr>
        <w:snapToGrid w:val="0"/>
        <w:spacing w:line="500" w:lineRule="exact"/>
        <w:ind w:right="94" w:firstLineChars="0"/>
        <w:rPr>
          <w:rFonts w:ascii="宋体" w:hAnsi="宋体"/>
          <w:position w:val="-6"/>
          <w:szCs w:val="21"/>
        </w:rPr>
      </w:pPr>
      <w:r w:rsidRPr="005332BD">
        <w:rPr>
          <w:rFonts w:ascii="宋体" w:hAnsi="宋体" w:hint="eastAsia"/>
          <w:position w:val="-6"/>
          <w:szCs w:val="21"/>
        </w:rPr>
        <w:t>《试运行阶段用户问题反馈确认单》</w:t>
      </w:r>
    </w:p>
    <w:p w:rsidR="00903C4A" w:rsidRPr="005332BD" w:rsidRDefault="00B1624D">
      <w:pPr>
        <w:pStyle w:val="afff8"/>
        <w:numPr>
          <w:ilvl w:val="0"/>
          <w:numId w:val="18"/>
        </w:numPr>
        <w:snapToGrid w:val="0"/>
        <w:spacing w:line="500" w:lineRule="exact"/>
        <w:ind w:right="94" w:firstLineChars="0"/>
        <w:rPr>
          <w:rFonts w:ascii="宋体" w:hAnsi="宋体"/>
          <w:position w:val="-6"/>
          <w:szCs w:val="21"/>
        </w:rPr>
      </w:pPr>
      <w:r w:rsidRPr="005332BD">
        <w:rPr>
          <w:rFonts w:ascii="宋体" w:hAnsi="宋体" w:hint="eastAsia"/>
          <w:position w:val="-6"/>
          <w:szCs w:val="21"/>
        </w:rPr>
        <w:t>《验收报告》</w:t>
      </w:r>
    </w:p>
    <w:p w:rsidR="00903C4A" w:rsidRPr="005332BD" w:rsidRDefault="00B1624D">
      <w:pPr>
        <w:pStyle w:val="afff8"/>
        <w:numPr>
          <w:ilvl w:val="0"/>
          <w:numId w:val="18"/>
        </w:numPr>
        <w:snapToGrid w:val="0"/>
        <w:spacing w:line="500" w:lineRule="exact"/>
        <w:ind w:right="94" w:firstLineChars="0"/>
        <w:rPr>
          <w:rFonts w:ascii="宋体" w:hAnsi="宋体"/>
          <w:position w:val="-6"/>
          <w:szCs w:val="21"/>
        </w:rPr>
      </w:pPr>
      <w:r w:rsidRPr="005332BD">
        <w:rPr>
          <w:rFonts w:ascii="宋体" w:hAnsi="宋体" w:hint="eastAsia"/>
          <w:position w:val="-6"/>
          <w:szCs w:val="21"/>
        </w:rPr>
        <w:t>《用户使用手册》</w:t>
      </w:r>
    </w:p>
    <w:p w:rsidR="00903C4A" w:rsidRPr="005332BD" w:rsidRDefault="00B1624D">
      <w:pPr>
        <w:pStyle w:val="afff8"/>
        <w:numPr>
          <w:ilvl w:val="0"/>
          <w:numId w:val="18"/>
        </w:numPr>
        <w:snapToGrid w:val="0"/>
        <w:spacing w:line="500" w:lineRule="exact"/>
        <w:ind w:right="94" w:firstLineChars="0"/>
        <w:rPr>
          <w:rFonts w:ascii="宋体" w:hAnsi="宋体"/>
          <w:position w:val="-6"/>
          <w:szCs w:val="21"/>
        </w:rPr>
      </w:pPr>
      <w:r w:rsidRPr="005332BD">
        <w:rPr>
          <w:rFonts w:ascii="宋体" w:hAnsi="宋体" w:hint="eastAsia"/>
          <w:position w:val="-6"/>
          <w:szCs w:val="21"/>
        </w:rPr>
        <w:t>《常见问题说明》</w:t>
      </w:r>
    </w:p>
    <w:p w:rsidR="00903C4A" w:rsidRPr="005332BD" w:rsidRDefault="00B1624D">
      <w:pPr>
        <w:pStyle w:val="afff8"/>
        <w:numPr>
          <w:ilvl w:val="0"/>
          <w:numId w:val="18"/>
        </w:numPr>
        <w:snapToGrid w:val="0"/>
        <w:spacing w:line="500" w:lineRule="exact"/>
        <w:ind w:right="94" w:firstLineChars="0"/>
        <w:rPr>
          <w:rFonts w:ascii="宋体" w:hAnsi="宋体"/>
          <w:position w:val="-6"/>
          <w:szCs w:val="21"/>
        </w:rPr>
      </w:pPr>
      <w:r w:rsidRPr="005332BD">
        <w:rPr>
          <w:rFonts w:ascii="宋体" w:hAnsi="宋体" w:hint="eastAsia"/>
          <w:position w:val="-6"/>
          <w:szCs w:val="21"/>
        </w:rPr>
        <w:t>《系统接口说明书》</w:t>
      </w:r>
    </w:p>
    <w:p w:rsidR="00903C4A" w:rsidRPr="005332BD" w:rsidRDefault="00B1624D">
      <w:pPr>
        <w:pStyle w:val="afff8"/>
        <w:numPr>
          <w:ilvl w:val="0"/>
          <w:numId w:val="18"/>
        </w:numPr>
        <w:snapToGrid w:val="0"/>
        <w:spacing w:line="500" w:lineRule="exact"/>
        <w:ind w:right="94" w:firstLineChars="0"/>
        <w:rPr>
          <w:rFonts w:ascii="宋体" w:hAnsi="宋体"/>
          <w:position w:val="-6"/>
          <w:szCs w:val="21"/>
        </w:rPr>
      </w:pPr>
      <w:r w:rsidRPr="005332BD">
        <w:rPr>
          <w:rFonts w:ascii="宋体" w:hAnsi="宋体" w:hint="eastAsia"/>
          <w:position w:val="-6"/>
          <w:szCs w:val="21"/>
        </w:rPr>
        <w:t>《系统配置手册》</w:t>
      </w:r>
    </w:p>
    <w:p w:rsidR="00903C4A" w:rsidRPr="005332BD" w:rsidRDefault="00B1624D">
      <w:pPr>
        <w:pStyle w:val="afff8"/>
        <w:numPr>
          <w:ilvl w:val="0"/>
          <w:numId w:val="18"/>
        </w:numPr>
        <w:snapToGrid w:val="0"/>
        <w:spacing w:line="500" w:lineRule="exact"/>
        <w:ind w:right="94" w:firstLineChars="0"/>
        <w:rPr>
          <w:rFonts w:ascii="宋体" w:hAnsi="宋体"/>
          <w:position w:val="-6"/>
          <w:szCs w:val="21"/>
        </w:rPr>
      </w:pPr>
      <w:r w:rsidRPr="005332BD">
        <w:rPr>
          <w:rFonts w:ascii="宋体" w:hAnsi="宋体" w:hint="eastAsia"/>
          <w:position w:val="-6"/>
          <w:szCs w:val="21"/>
        </w:rPr>
        <w:t>《系统维护手册》</w:t>
      </w:r>
    </w:p>
    <w:p w:rsidR="00903C4A" w:rsidRPr="005332BD" w:rsidRDefault="00B1624D">
      <w:pPr>
        <w:pStyle w:val="afff8"/>
        <w:numPr>
          <w:ilvl w:val="0"/>
          <w:numId w:val="18"/>
        </w:numPr>
        <w:snapToGrid w:val="0"/>
        <w:spacing w:line="500" w:lineRule="exact"/>
        <w:ind w:right="94" w:firstLineChars="0"/>
        <w:rPr>
          <w:rFonts w:ascii="宋体" w:hAnsi="宋体"/>
          <w:position w:val="-6"/>
          <w:szCs w:val="21"/>
        </w:rPr>
      </w:pPr>
      <w:r w:rsidRPr="005332BD">
        <w:rPr>
          <w:rFonts w:ascii="宋体" w:hAnsi="宋体" w:hint="eastAsia"/>
          <w:position w:val="-6"/>
          <w:szCs w:val="21"/>
        </w:rPr>
        <w:t>《系统管理员手册》</w:t>
      </w:r>
    </w:p>
    <w:p w:rsidR="00903C4A" w:rsidRPr="005332BD" w:rsidRDefault="00B1624D">
      <w:pPr>
        <w:pStyle w:val="2"/>
        <w:numPr>
          <w:ilvl w:val="1"/>
          <w:numId w:val="0"/>
        </w:numPr>
        <w:tabs>
          <w:tab w:val="clear" w:pos="0"/>
          <w:tab w:val="left" w:pos="720"/>
        </w:tabs>
        <w:snapToGrid w:val="0"/>
        <w:spacing w:before="0" w:line="500" w:lineRule="exact"/>
        <w:rPr>
          <w:rFonts w:ascii="宋体" w:eastAsia="宋体" w:hAnsi="宋体"/>
          <w:sz w:val="30"/>
          <w:szCs w:val="30"/>
        </w:rPr>
      </w:pPr>
      <w:r w:rsidRPr="005332BD">
        <w:rPr>
          <w:rFonts w:ascii="宋体" w:eastAsia="宋体" w:hAnsi="宋体" w:hint="eastAsia"/>
          <w:sz w:val="30"/>
          <w:szCs w:val="30"/>
        </w:rPr>
        <w:t>售后服务</w:t>
      </w:r>
    </w:p>
    <w:p w:rsidR="00903C4A" w:rsidRPr="005332BD" w:rsidRDefault="00B1624D">
      <w:pPr>
        <w:pStyle w:val="afff8"/>
        <w:numPr>
          <w:ilvl w:val="0"/>
          <w:numId w:val="19"/>
        </w:numPr>
        <w:snapToGrid w:val="0"/>
        <w:spacing w:line="500" w:lineRule="exact"/>
        <w:ind w:right="94" w:firstLineChars="0"/>
        <w:rPr>
          <w:rFonts w:ascii="宋体" w:hAnsi="宋体"/>
          <w:position w:val="-6"/>
          <w:szCs w:val="21"/>
        </w:rPr>
      </w:pPr>
      <w:bookmarkStart w:id="45" w:name="_Toc176762922"/>
      <w:bookmarkStart w:id="46" w:name="_Toc177376363"/>
      <w:bookmarkStart w:id="47" w:name="_Toc177376354"/>
      <w:bookmarkStart w:id="48" w:name="_Toc176762932"/>
      <w:bookmarkStart w:id="49" w:name="_Toc176762933"/>
      <w:bookmarkStart w:id="50" w:name="_Toc176762815"/>
      <w:bookmarkStart w:id="51" w:name="_Toc177376358"/>
      <w:bookmarkStart w:id="52" w:name="_Toc177376257"/>
      <w:bookmarkStart w:id="53" w:name="_Toc177376260"/>
      <w:bookmarkStart w:id="54" w:name="_Toc176762809"/>
      <w:bookmarkStart w:id="55" w:name="_Toc177376264"/>
      <w:bookmarkStart w:id="56" w:name="_Toc177376259"/>
      <w:bookmarkStart w:id="57" w:name="_Toc177376266"/>
      <w:bookmarkStart w:id="58" w:name="_Toc176762930"/>
      <w:bookmarkStart w:id="59" w:name="_Toc177376355"/>
      <w:bookmarkStart w:id="60" w:name="_Toc176762928"/>
      <w:bookmarkStart w:id="61" w:name="_Toc177376359"/>
      <w:bookmarkStart w:id="62" w:name="_Toc177376263"/>
      <w:bookmarkStart w:id="63" w:name="_Toc177376258"/>
      <w:bookmarkStart w:id="64" w:name="_Toc176762808"/>
      <w:bookmarkStart w:id="65" w:name="_Toc177376364"/>
      <w:bookmarkStart w:id="66" w:name="_Toc176762927"/>
      <w:bookmarkStart w:id="67" w:name="_Toc177376261"/>
      <w:bookmarkStart w:id="68" w:name="_Toc176762925"/>
      <w:bookmarkStart w:id="69" w:name="_Toc176762929"/>
      <w:bookmarkStart w:id="70" w:name="_Toc177376365"/>
      <w:bookmarkStart w:id="71" w:name="_Toc176762812"/>
      <w:bookmarkStart w:id="72" w:name="_Toc176762814"/>
      <w:bookmarkStart w:id="73" w:name="_Toc176762813"/>
      <w:bookmarkStart w:id="74" w:name="_Toc176762810"/>
      <w:bookmarkStart w:id="75" w:name="_Toc176762818"/>
      <w:bookmarkStart w:id="76" w:name="_Toc176762924"/>
      <w:bookmarkStart w:id="77" w:name="_Toc176762923"/>
      <w:bookmarkStart w:id="78" w:name="_Toc177376357"/>
      <w:bookmarkStart w:id="79" w:name="_Toc176762817"/>
      <w:bookmarkStart w:id="80" w:name="_Toc177376360"/>
      <w:bookmarkStart w:id="81" w:name="_Toc176762807"/>
      <w:bookmarkStart w:id="82" w:name="_Toc177376268"/>
      <w:bookmarkStart w:id="83" w:name="_Toc177376362"/>
      <w:bookmarkStart w:id="84" w:name="_Toc176762926"/>
      <w:bookmarkStart w:id="85" w:name="_Toc176762811"/>
      <w:bookmarkStart w:id="86" w:name="_Toc176762816"/>
      <w:bookmarkStart w:id="87" w:name="_Toc176762931"/>
      <w:bookmarkStart w:id="88" w:name="_Toc177376267"/>
      <w:bookmarkStart w:id="89" w:name="_Toc177376361"/>
      <w:bookmarkStart w:id="90" w:name="_Toc177376265"/>
      <w:bookmarkStart w:id="91" w:name="_Toc177376356"/>
      <w:bookmarkStart w:id="92" w:name="_Toc17737626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5332BD">
        <w:rPr>
          <w:rFonts w:ascii="宋体" w:hAnsi="宋体" w:hint="eastAsia"/>
          <w:position w:val="-6"/>
          <w:szCs w:val="21"/>
        </w:rPr>
        <w:t>▲投标方应按学校要求提供一年的迎新保障服务，帮助学校完善当年度的迎新流程，提供新生入校相关服务。新生入校当天，须安排相关人员进行现场保障，帮助参与迎新的学生与老师解决各种可能发生的问题。</w:t>
      </w:r>
    </w:p>
    <w:p w:rsidR="00903C4A" w:rsidRPr="005332BD" w:rsidRDefault="00B1624D">
      <w:pPr>
        <w:pStyle w:val="afff8"/>
        <w:numPr>
          <w:ilvl w:val="0"/>
          <w:numId w:val="19"/>
        </w:numPr>
        <w:snapToGrid w:val="0"/>
        <w:spacing w:line="500" w:lineRule="exact"/>
        <w:ind w:right="94" w:firstLineChars="0"/>
        <w:rPr>
          <w:rFonts w:ascii="宋体" w:hAnsi="宋体"/>
          <w:position w:val="-6"/>
          <w:szCs w:val="21"/>
        </w:rPr>
      </w:pPr>
      <w:r w:rsidRPr="005332BD">
        <w:rPr>
          <w:rFonts w:ascii="宋体" w:hAnsi="宋体" w:hint="eastAsia"/>
          <w:position w:val="-6"/>
          <w:szCs w:val="21"/>
        </w:rPr>
        <w:t>▲在服务期间，出现问题时，要求30分钟内响应，2小时内到达现场，常规技术故障应在12小时内解决。在服务期内若提供的产品平台发生了较大变更，须提供免费升级服务。</w:t>
      </w:r>
    </w:p>
    <w:p w:rsidR="00903C4A" w:rsidRPr="005332BD" w:rsidRDefault="00B1624D">
      <w:pPr>
        <w:pStyle w:val="afff8"/>
        <w:numPr>
          <w:ilvl w:val="0"/>
          <w:numId w:val="19"/>
        </w:numPr>
        <w:snapToGrid w:val="0"/>
        <w:spacing w:line="500" w:lineRule="exact"/>
        <w:ind w:right="94" w:firstLineChars="0"/>
        <w:rPr>
          <w:rFonts w:ascii="宋体" w:hAnsi="宋体"/>
          <w:position w:val="-6"/>
          <w:szCs w:val="21"/>
        </w:rPr>
      </w:pPr>
      <w:r w:rsidRPr="005332BD">
        <w:rPr>
          <w:rFonts w:ascii="宋体" w:hAnsi="宋体" w:hint="eastAsia"/>
          <w:position w:val="-6"/>
          <w:szCs w:val="21"/>
        </w:rPr>
        <w:t>投标方须免费提供完整的平台配套的产品资料，要包括系统安装使用手册、系统功能模块说明书、用户使用手册、帮助文档，并须提供人员使用操作培训、管理员管理操作培训直至相关人员熟练掌握所需技能。</w:t>
      </w:r>
    </w:p>
    <w:p w:rsidR="00903C4A" w:rsidRPr="005332BD" w:rsidRDefault="00B1624D">
      <w:pPr>
        <w:pStyle w:val="afff8"/>
        <w:numPr>
          <w:ilvl w:val="0"/>
          <w:numId w:val="19"/>
        </w:numPr>
        <w:snapToGrid w:val="0"/>
        <w:spacing w:line="500" w:lineRule="exact"/>
        <w:ind w:right="94" w:firstLineChars="0"/>
        <w:rPr>
          <w:rFonts w:ascii="宋体" w:hAnsi="宋体"/>
          <w:position w:val="-6"/>
          <w:szCs w:val="21"/>
        </w:rPr>
      </w:pPr>
      <w:r w:rsidRPr="005332BD">
        <w:rPr>
          <w:rFonts w:ascii="宋体" w:hAnsi="宋体" w:hint="eastAsia"/>
          <w:position w:val="-6"/>
          <w:szCs w:val="21"/>
        </w:rPr>
        <w:t>投标方须提供使用帮助文档和数据库结构文档。</w:t>
      </w:r>
    </w:p>
    <w:p w:rsidR="00903C4A" w:rsidRPr="005332BD" w:rsidRDefault="00FB3322">
      <w:pPr>
        <w:pStyle w:val="afff8"/>
        <w:numPr>
          <w:ilvl w:val="0"/>
          <w:numId w:val="19"/>
        </w:numPr>
        <w:snapToGrid w:val="0"/>
        <w:spacing w:line="500" w:lineRule="exact"/>
        <w:ind w:right="94" w:firstLineChars="0"/>
        <w:rPr>
          <w:rFonts w:ascii="宋体" w:hAnsi="宋体"/>
          <w:position w:val="-6"/>
          <w:szCs w:val="21"/>
        </w:rPr>
      </w:pPr>
      <w:r>
        <w:rPr>
          <w:rFonts w:ascii="宋体" w:hAnsi="宋体" w:hint="eastAsia"/>
          <w:position w:val="-6"/>
          <w:szCs w:val="21"/>
        </w:rPr>
        <w:t>投标方</w:t>
      </w:r>
      <w:r w:rsidR="00B1624D" w:rsidRPr="005332BD">
        <w:rPr>
          <w:rFonts w:ascii="宋体" w:hAnsi="宋体" w:hint="eastAsia"/>
          <w:position w:val="-6"/>
          <w:szCs w:val="21"/>
        </w:rPr>
        <w:t>需支持：通过电话、电子邮件以及其他方式须提供7*24小时的应用需支持服务，要包括使用咨询、系统管理协助、应用政策建议。</w:t>
      </w:r>
    </w:p>
    <w:p w:rsidR="00903C4A" w:rsidRPr="005332BD" w:rsidRDefault="00903C4A">
      <w:pPr>
        <w:pStyle w:val="affff3"/>
        <w:adjustRightInd w:val="0"/>
        <w:spacing w:beforeLines="0" w:before="0" w:afterLines="0" w:after="0" w:line="500" w:lineRule="exact"/>
        <w:jc w:val="left"/>
        <w:rPr>
          <w:rFonts w:ascii="宋体" w:eastAsia="宋体" w:hAnsi="宋体"/>
        </w:rPr>
      </w:pPr>
    </w:p>
    <w:p w:rsidR="00903C4A" w:rsidRPr="005332BD" w:rsidRDefault="00B1624D">
      <w:pPr>
        <w:spacing w:line="500" w:lineRule="exact"/>
        <w:jc w:val="left"/>
        <w:rPr>
          <w:rFonts w:ascii="宋体" w:hAnsi="宋体" w:cs="宋体"/>
          <w:b/>
          <w:bCs/>
          <w:sz w:val="24"/>
        </w:rPr>
      </w:pPr>
      <w:r w:rsidRPr="005332BD">
        <w:rPr>
          <w:rFonts w:ascii="宋体" w:hAnsi="宋体" w:cs="宋体" w:hint="eastAsia"/>
          <w:b/>
          <w:bCs/>
          <w:sz w:val="24"/>
        </w:rPr>
        <w:t>二、</w:t>
      </w:r>
      <w:bookmarkStart w:id="93" w:name="_Hlk161408304"/>
      <w:r w:rsidRPr="005332BD">
        <w:rPr>
          <w:rFonts w:ascii="宋体" w:hAnsi="宋体" w:cs="宋体" w:hint="eastAsia"/>
          <w:b/>
          <w:bCs/>
          <w:sz w:val="24"/>
        </w:rPr>
        <w:t>供货时间、地点及验收等相关要求</w:t>
      </w:r>
      <w:bookmarkEnd w:id="93"/>
    </w:p>
    <w:p w:rsidR="00903C4A" w:rsidRPr="005332BD" w:rsidRDefault="00B1624D">
      <w:pPr>
        <w:spacing w:line="500" w:lineRule="exact"/>
        <w:ind w:firstLineChars="177" w:firstLine="425"/>
        <w:jc w:val="left"/>
        <w:rPr>
          <w:rFonts w:ascii="宋体" w:hAnsi="宋体" w:cs="宋体"/>
          <w:b/>
          <w:bCs/>
          <w:sz w:val="24"/>
        </w:rPr>
      </w:pPr>
      <w:r w:rsidRPr="005332BD">
        <w:rPr>
          <w:rFonts w:ascii="宋体" w:hAnsi="宋体" w:cs="宋体" w:hint="eastAsia"/>
          <w:sz w:val="24"/>
        </w:rPr>
        <w:t>根据本项目招标文件、响应文件及合同（如有）规定的内容及技术参数进</w:t>
      </w:r>
      <w:r w:rsidRPr="005332BD">
        <w:rPr>
          <w:rFonts w:ascii="宋体" w:hAnsi="宋体" w:cs="宋体" w:hint="eastAsia"/>
          <w:sz w:val="24"/>
        </w:rPr>
        <w:lastRenderedPageBreak/>
        <w:t>行验收。</w:t>
      </w:r>
    </w:p>
    <w:p w:rsidR="00903C4A" w:rsidRPr="005332BD" w:rsidRDefault="00B1624D">
      <w:pPr>
        <w:spacing w:line="500" w:lineRule="exact"/>
        <w:jc w:val="left"/>
        <w:rPr>
          <w:rFonts w:ascii="宋体" w:hAnsi="宋体" w:cs="宋体"/>
          <w:b/>
          <w:bCs/>
          <w:sz w:val="24"/>
        </w:rPr>
      </w:pPr>
      <w:r w:rsidRPr="005332BD">
        <w:rPr>
          <w:rFonts w:ascii="宋体" w:hAnsi="宋体" w:cs="宋体" w:hint="eastAsia"/>
          <w:b/>
          <w:bCs/>
          <w:sz w:val="24"/>
        </w:rPr>
        <w:t>三、质保及备件供应：</w:t>
      </w:r>
    </w:p>
    <w:p w:rsidR="00903C4A" w:rsidRPr="005332BD" w:rsidRDefault="00B1624D">
      <w:pPr>
        <w:pStyle w:val="Default"/>
      </w:pPr>
      <w:r w:rsidRPr="005332BD">
        <w:rPr>
          <w:rFonts w:hint="eastAsia"/>
        </w:rPr>
        <w:t xml:space="preserve"> </w:t>
      </w:r>
      <w:r w:rsidRPr="005332BD">
        <w:t xml:space="preserve">  </w:t>
      </w:r>
      <w:r w:rsidRPr="005332BD">
        <w:rPr>
          <w:rFonts w:hint="eastAsia"/>
        </w:rPr>
        <w:t>质保</w:t>
      </w:r>
      <w:r w:rsidRPr="005332BD">
        <w:t>期一年</w:t>
      </w:r>
    </w:p>
    <w:p w:rsidR="00903C4A" w:rsidRPr="005332BD" w:rsidRDefault="00B1624D">
      <w:pPr>
        <w:spacing w:line="440" w:lineRule="exact"/>
        <w:jc w:val="left"/>
        <w:rPr>
          <w:rFonts w:ascii="宋体" w:hAnsi="宋体" w:cs="宋体"/>
          <w:b/>
          <w:bCs/>
          <w:color w:val="000000"/>
          <w:sz w:val="24"/>
        </w:rPr>
      </w:pPr>
      <w:r w:rsidRPr="005332BD">
        <w:rPr>
          <w:rFonts w:ascii="宋体" w:hAnsi="宋体" w:cs="宋体" w:hint="eastAsia"/>
          <w:b/>
          <w:bCs/>
          <w:color w:val="000000"/>
          <w:sz w:val="24"/>
        </w:rPr>
        <w:t>四、培训</w:t>
      </w:r>
      <w:r w:rsidRPr="005332BD">
        <w:rPr>
          <w:rFonts w:ascii="宋体" w:hAnsi="宋体" w:cs="宋体"/>
          <w:b/>
          <w:bCs/>
          <w:color w:val="000000"/>
          <w:sz w:val="24"/>
        </w:rPr>
        <w:t>有关要求</w:t>
      </w:r>
    </w:p>
    <w:p w:rsidR="00903C4A" w:rsidRPr="005332BD" w:rsidRDefault="00B1624D">
      <w:pPr>
        <w:pStyle w:val="Default"/>
        <w:spacing w:line="440" w:lineRule="exact"/>
      </w:pPr>
      <w:r w:rsidRPr="005332BD">
        <w:rPr>
          <w:rFonts w:hint="eastAsia"/>
        </w:rPr>
        <w:t xml:space="preserve">    采取现场技术培训方式，可适当结合线上培训。分为日常操作人员和系统维护人员的培训。培训内容需包括基本理论培训和设备及系统的使用、维护培训等。培训时间应根据项目需求方时间决定，培训效果应达到项目需求方能熟练使用为止。</w:t>
      </w:r>
    </w:p>
    <w:p w:rsidR="00903C4A" w:rsidRPr="005332BD" w:rsidRDefault="00B1624D">
      <w:pPr>
        <w:spacing w:line="440" w:lineRule="exact"/>
        <w:jc w:val="left"/>
        <w:rPr>
          <w:rFonts w:ascii="宋体" w:hAnsi="宋体" w:cs="宋体"/>
          <w:sz w:val="24"/>
        </w:rPr>
      </w:pPr>
      <w:r w:rsidRPr="005332BD">
        <w:rPr>
          <w:rFonts w:ascii="宋体" w:hAnsi="宋体" w:cs="宋体" w:hint="eastAsia"/>
          <w:b/>
          <w:bCs/>
          <w:sz w:val="24"/>
        </w:rPr>
        <w:t>五、付款方式：</w:t>
      </w:r>
    </w:p>
    <w:p w:rsidR="00903C4A" w:rsidRDefault="00B1624D">
      <w:pPr>
        <w:spacing w:line="440" w:lineRule="exact"/>
        <w:ind w:firstLineChars="200" w:firstLine="480"/>
        <w:jc w:val="left"/>
        <w:rPr>
          <w:rFonts w:ascii="仿宋" w:eastAsia="仿宋" w:hAnsi="仿宋"/>
          <w:kern w:val="0"/>
          <w:sz w:val="24"/>
        </w:rPr>
      </w:pPr>
      <w:r w:rsidRPr="005332BD">
        <w:rPr>
          <w:rFonts w:hint="eastAsia"/>
          <w:sz w:val="24"/>
        </w:rPr>
        <w:t xml:space="preserve"> </w:t>
      </w:r>
      <w:r w:rsidRPr="005332BD">
        <w:rPr>
          <w:rFonts w:hint="eastAsia"/>
          <w:sz w:val="24"/>
        </w:rPr>
        <w:t>系统</w:t>
      </w:r>
      <w:r w:rsidRPr="005332BD">
        <w:rPr>
          <w:rFonts w:ascii="宋体" w:hAnsi="宋体" w:cs="宋体" w:hint="eastAsia"/>
          <w:sz w:val="24"/>
        </w:rPr>
        <w:t>安装、调试成功，并在约定时间内完成合同规定的服务内容，经采购方验收合格，成交供应商开具相当于采购人付款金额的，符合国家财税规定并满足采购人财务要求的税务发票，否则采购人有权延迟付款并不承担任何责任。采购人在收到税票后于30个工作日内按合同总价支付100%货款。</w:t>
      </w:r>
    </w:p>
    <w:p w:rsidR="00903C4A" w:rsidRDefault="00B1624D">
      <w:pPr>
        <w:spacing w:line="440" w:lineRule="exact"/>
        <w:jc w:val="left"/>
        <w:rPr>
          <w:rFonts w:ascii="宋体" w:hAnsi="宋体" w:cs="宋体"/>
          <w:b/>
          <w:bCs/>
          <w:sz w:val="24"/>
        </w:rPr>
      </w:pPr>
      <w:r>
        <w:rPr>
          <w:rFonts w:ascii="宋体" w:hAnsi="宋体" w:cs="宋体" w:hint="eastAsia"/>
          <w:b/>
          <w:bCs/>
          <w:sz w:val="24"/>
        </w:rPr>
        <w:t>六、项目预算价：</w:t>
      </w:r>
    </w:p>
    <w:p w:rsidR="00903C4A" w:rsidRDefault="00B1624D">
      <w:pPr>
        <w:spacing w:line="440" w:lineRule="exact"/>
        <w:jc w:val="left"/>
        <w:rPr>
          <w:rFonts w:ascii="宋体" w:hAnsi="宋体" w:cs="宋体"/>
          <w:sz w:val="24"/>
        </w:rPr>
      </w:pPr>
      <w:r>
        <w:rPr>
          <w:rFonts w:ascii="宋体" w:hAnsi="宋体" w:cs="宋体" w:hint="eastAsia"/>
          <w:bCs/>
          <w:sz w:val="24"/>
        </w:rPr>
        <w:t>本项目预算金额：人民币</w:t>
      </w:r>
      <w:r w:rsidRPr="005332BD">
        <w:rPr>
          <w:rFonts w:ascii="宋体" w:hAnsi="宋体" w:cs="宋体"/>
          <w:bCs/>
          <w:sz w:val="24"/>
        </w:rPr>
        <w:t>3</w:t>
      </w:r>
      <w:r>
        <w:rPr>
          <w:rFonts w:ascii="宋体" w:hAnsi="宋体" w:cs="宋体" w:hint="eastAsia"/>
          <w:bCs/>
          <w:sz w:val="24"/>
        </w:rPr>
        <w:t>万元，报价超过采购预算，将作为无效响应。</w:t>
      </w:r>
    </w:p>
    <w:p w:rsidR="00903C4A" w:rsidRDefault="00B1624D">
      <w:pPr>
        <w:spacing w:line="440" w:lineRule="exact"/>
        <w:jc w:val="left"/>
        <w:rPr>
          <w:rFonts w:ascii="宋体" w:hAnsi="宋体" w:cs="宋体"/>
          <w:b/>
          <w:bCs/>
          <w:sz w:val="24"/>
        </w:rPr>
      </w:pPr>
      <w:r>
        <w:rPr>
          <w:rFonts w:ascii="宋体" w:hAnsi="宋体" w:cs="宋体" w:hint="eastAsia"/>
          <w:b/>
          <w:bCs/>
          <w:sz w:val="24"/>
        </w:rPr>
        <w:t>七、评标：</w:t>
      </w:r>
    </w:p>
    <w:p w:rsidR="00903C4A" w:rsidRDefault="00B1624D">
      <w:pPr>
        <w:spacing w:line="440" w:lineRule="exact"/>
        <w:jc w:val="left"/>
        <w:rPr>
          <w:rFonts w:ascii="宋体" w:hAnsi="宋体" w:cs="宋体"/>
          <w:bCs/>
          <w:color w:val="000000"/>
          <w:sz w:val="24"/>
        </w:rPr>
      </w:pPr>
      <w:r>
        <w:rPr>
          <w:rFonts w:ascii="宋体" w:hAnsi="宋体" w:cs="宋体" w:hint="eastAsia"/>
          <w:bCs/>
          <w:color w:val="000000"/>
          <w:sz w:val="24"/>
        </w:rPr>
        <w:t>采用综合评分法。</w:t>
      </w:r>
    </w:p>
    <w:p w:rsidR="00903C4A" w:rsidRDefault="00903C4A">
      <w:pPr>
        <w:pStyle w:val="Default"/>
      </w:pPr>
    </w:p>
    <w:p w:rsidR="00903C4A" w:rsidRDefault="00903C4A">
      <w:pPr>
        <w:pStyle w:val="Default"/>
        <w:rPr>
          <w:rFonts w:hAnsi="宋体"/>
          <w:b/>
        </w:rPr>
      </w:pPr>
    </w:p>
    <w:p w:rsidR="00903C4A" w:rsidRDefault="00903C4A">
      <w:pPr>
        <w:spacing w:line="500" w:lineRule="exact"/>
        <w:jc w:val="left"/>
        <w:rPr>
          <w:rFonts w:ascii="宋体" w:hAnsi="宋体" w:cs="宋体"/>
          <w:b/>
          <w:kern w:val="0"/>
          <w:sz w:val="24"/>
        </w:rPr>
      </w:pPr>
    </w:p>
    <w:p w:rsidR="00903C4A" w:rsidRDefault="00903C4A">
      <w:pPr>
        <w:spacing w:line="500" w:lineRule="exact"/>
        <w:jc w:val="left"/>
        <w:rPr>
          <w:rFonts w:ascii="宋体" w:hAnsi="宋体" w:cs="宋体"/>
          <w:b/>
          <w:kern w:val="0"/>
          <w:sz w:val="24"/>
        </w:rPr>
      </w:pPr>
    </w:p>
    <w:p w:rsidR="00903C4A" w:rsidRDefault="00903C4A">
      <w:pPr>
        <w:pStyle w:val="Default"/>
      </w:pPr>
    </w:p>
    <w:p w:rsidR="00903C4A" w:rsidRDefault="00903C4A">
      <w:pPr>
        <w:pStyle w:val="Default"/>
      </w:pPr>
    </w:p>
    <w:p w:rsidR="00903C4A" w:rsidRDefault="00903C4A">
      <w:pPr>
        <w:pStyle w:val="Default"/>
      </w:pPr>
    </w:p>
    <w:p w:rsidR="00903C4A" w:rsidRDefault="00903C4A">
      <w:pPr>
        <w:pStyle w:val="Default"/>
      </w:pPr>
    </w:p>
    <w:p w:rsidR="00903C4A" w:rsidRDefault="00903C4A">
      <w:pPr>
        <w:pStyle w:val="Default"/>
      </w:pPr>
    </w:p>
    <w:p w:rsidR="00903C4A" w:rsidRDefault="00903C4A">
      <w:pPr>
        <w:pStyle w:val="Default"/>
      </w:pPr>
    </w:p>
    <w:p w:rsidR="00903C4A" w:rsidRDefault="00903C4A">
      <w:pPr>
        <w:pStyle w:val="Default"/>
      </w:pPr>
    </w:p>
    <w:p w:rsidR="00903C4A" w:rsidRDefault="00903C4A">
      <w:pPr>
        <w:pStyle w:val="Default"/>
      </w:pPr>
    </w:p>
    <w:p w:rsidR="00903C4A" w:rsidRDefault="00903C4A">
      <w:pPr>
        <w:pStyle w:val="Default"/>
      </w:pPr>
    </w:p>
    <w:p w:rsidR="00903C4A" w:rsidRDefault="00903C4A">
      <w:pPr>
        <w:pStyle w:val="Default"/>
      </w:pPr>
    </w:p>
    <w:p w:rsidR="00903C4A" w:rsidRDefault="00903C4A">
      <w:pPr>
        <w:pStyle w:val="Default"/>
      </w:pPr>
    </w:p>
    <w:p w:rsidR="00903C4A" w:rsidRDefault="00903C4A">
      <w:pPr>
        <w:pStyle w:val="Default"/>
      </w:pPr>
    </w:p>
    <w:p w:rsidR="00903C4A" w:rsidRDefault="00B1624D">
      <w:pPr>
        <w:spacing w:line="500" w:lineRule="exact"/>
        <w:jc w:val="left"/>
        <w:rPr>
          <w:rFonts w:ascii="宋体" w:hAnsi="宋体" w:cs="宋体"/>
          <w:b/>
          <w:kern w:val="0"/>
          <w:sz w:val="24"/>
        </w:rPr>
      </w:pPr>
      <w:r>
        <w:rPr>
          <w:rFonts w:ascii="宋体" w:hAnsi="宋体" w:cs="宋体"/>
          <w:b/>
          <w:kern w:val="0"/>
          <w:sz w:val="24"/>
        </w:rPr>
        <w:br w:type="page"/>
      </w:r>
    </w:p>
    <w:p w:rsidR="00903C4A" w:rsidRDefault="00B1624D">
      <w:pPr>
        <w:spacing w:line="500" w:lineRule="exact"/>
        <w:jc w:val="left"/>
        <w:rPr>
          <w:rFonts w:ascii="宋体" w:hAnsi="宋体" w:cs="宋体"/>
          <w:b/>
          <w:kern w:val="0"/>
          <w:sz w:val="24"/>
        </w:rPr>
      </w:pPr>
      <w:r>
        <w:rPr>
          <w:rFonts w:ascii="宋体" w:hAnsi="宋体" w:cs="宋体" w:hint="eastAsia"/>
          <w:b/>
          <w:kern w:val="0"/>
          <w:sz w:val="24"/>
        </w:rPr>
        <w:lastRenderedPageBreak/>
        <w:t>附件一：</w:t>
      </w:r>
    </w:p>
    <w:p w:rsidR="00903C4A" w:rsidRDefault="00B1624D">
      <w:pPr>
        <w:pStyle w:val="a0"/>
        <w:overflowPunct w:val="0"/>
        <w:spacing w:line="500" w:lineRule="exact"/>
        <w:ind w:firstLine="562"/>
        <w:jc w:val="center"/>
        <w:rPr>
          <w:rFonts w:ascii="宋体" w:hAnsi="宋体" w:cs="宋体"/>
          <w:b/>
          <w:sz w:val="28"/>
          <w:szCs w:val="28"/>
        </w:rPr>
      </w:pPr>
      <w:r>
        <w:rPr>
          <w:rFonts w:ascii="宋体" w:hAnsi="宋体" w:cs="宋体" w:hint="eastAsia"/>
          <w:b/>
          <w:sz w:val="28"/>
          <w:szCs w:val="28"/>
        </w:rPr>
        <w:t>授 权 委 托 书</w:t>
      </w:r>
    </w:p>
    <w:p w:rsidR="00903C4A" w:rsidRDefault="00903C4A">
      <w:pPr>
        <w:pStyle w:val="a0"/>
        <w:overflowPunct w:val="0"/>
        <w:spacing w:line="500" w:lineRule="exact"/>
        <w:ind w:firstLine="480"/>
        <w:rPr>
          <w:rFonts w:ascii="宋体" w:hAnsi="宋体" w:cs="宋体"/>
          <w:szCs w:val="24"/>
        </w:rPr>
      </w:pPr>
    </w:p>
    <w:p w:rsidR="00903C4A" w:rsidRDefault="00B1624D">
      <w:pPr>
        <w:spacing w:line="500" w:lineRule="exact"/>
        <w:jc w:val="left"/>
        <w:rPr>
          <w:rFonts w:ascii="宋体" w:hAnsi="宋体" w:cs="宋体"/>
          <w:bCs/>
          <w:sz w:val="24"/>
        </w:rPr>
      </w:pPr>
      <w:r>
        <w:rPr>
          <w:rFonts w:ascii="宋体" w:hAnsi="宋体" w:cs="宋体" w:hint="eastAsia"/>
          <w:bCs/>
          <w:sz w:val="24"/>
        </w:rPr>
        <w:t xml:space="preserve">本授权委托书声明：  </w:t>
      </w:r>
    </w:p>
    <w:p w:rsidR="00903C4A" w:rsidRDefault="00B1624D">
      <w:pPr>
        <w:spacing w:line="500" w:lineRule="exact"/>
        <w:ind w:firstLineChars="200" w:firstLine="480"/>
        <w:jc w:val="left"/>
        <w:rPr>
          <w:rFonts w:ascii="宋体" w:hAnsi="宋体" w:cs="宋体"/>
          <w:bCs/>
          <w:sz w:val="24"/>
        </w:rPr>
      </w:pPr>
      <w:r>
        <w:rPr>
          <w:rFonts w:ascii="宋体" w:hAnsi="宋体" w:cs="宋体" w:hint="eastAsia"/>
          <w:bCs/>
          <w:sz w:val="24"/>
        </w:rPr>
        <w:t xml:space="preserve">现我单位 </w:t>
      </w:r>
      <w:r>
        <w:rPr>
          <w:rFonts w:ascii="宋体" w:hAnsi="宋体" w:cs="宋体" w:hint="eastAsia"/>
          <w:bCs/>
          <w:sz w:val="24"/>
          <w:u w:val="single"/>
        </w:rPr>
        <w:t xml:space="preserve">              　　   （</w:t>
      </w:r>
      <w:r>
        <w:rPr>
          <w:rFonts w:ascii="宋体" w:hAnsi="宋体" w:cs="宋体" w:hint="eastAsia"/>
          <w:bCs/>
          <w:sz w:val="24"/>
        </w:rPr>
        <w:t>供应商名称）授权</w:t>
      </w:r>
      <w:r>
        <w:rPr>
          <w:rFonts w:ascii="宋体" w:hAnsi="宋体" w:cs="宋体" w:hint="eastAsia"/>
          <w:bCs/>
          <w:sz w:val="24"/>
          <w:u w:val="single"/>
        </w:rPr>
        <w:t xml:space="preserve">   　　</w:t>
      </w:r>
      <w:r>
        <w:rPr>
          <w:rFonts w:ascii="宋体" w:hAnsi="宋体" w:cs="宋体" w:hint="eastAsia"/>
          <w:bCs/>
          <w:sz w:val="24"/>
        </w:rPr>
        <w:t>（姓名）为我单位代理人，以我单位的名义参加江苏理工学院组织实施的编号为</w:t>
      </w:r>
      <w:r>
        <w:rPr>
          <w:rFonts w:ascii="宋体" w:hAnsi="宋体" w:cs="宋体" w:hint="eastAsia"/>
          <w:bCs/>
          <w:sz w:val="24"/>
          <w:u w:val="single"/>
        </w:rPr>
        <w:t xml:space="preserve"> </w:t>
      </w:r>
      <w:r>
        <w:rPr>
          <w:rFonts w:ascii="宋体" w:hAnsi="宋体" w:cs="宋体"/>
          <w:bCs/>
          <w:sz w:val="24"/>
          <w:u w:val="single"/>
        </w:rPr>
        <w:t xml:space="preserve">        </w:t>
      </w:r>
      <w:r>
        <w:rPr>
          <w:rFonts w:ascii="宋体" w:hAnsi="宋体" w:cs="宋体" w:hint="eastAsia"/>
          <w:bCs/>
          <w:sz w:val="24"/>
          <w:u w:val="single"/>
        </w:rPr>
        <w:t xml:space="preserve"> </w:t>
      </w:r>
      <w:r>
        <w:rPr>
          <w:rFonts w:ascii="宋体" w:hAnsi="宋体" w:cs="宋体" w:hint="eastAsia"/>
          <w:bCs/>
          <w:sz w:val="24"/>
        </w:rPr>
        <w:t>号的采购活动。代理人在整个询价过程中所签署的一切文件和处理与这有关的一切事务，我单位均予以承认。代理人无转委托权。</w:t>
      </w:r>
    </w:p>
    <w:p w:rsidR="00903C4A" w:rsidRDefault="00B1624D">
      <w:pPr>
        <w:spacing w:line="500" w:lineRule="exact"/>
        <w:ind w:firstLineChars="200" w:firstLine="480"/>
        <w:jc w:val="left"/>
        <w:rPr>
          <w:rFonts w:ascii="宋体" w:hAnsi="宋体" w:cs="宋体"/>
          <w:bCs/>
          <w:sz w:val="24"/>
        </w:rPr>
      </w:pPr>
      <w:r>
        <w:rPr>
          <w:rFonts w:ascii="宋体" w:hAnsi="宋体" w:cs="宋体" w:hint="eastAsia"/>
          <w:bCs/>
          <w:sz w:val="24"/>
        </w:rPr>
        <w:t>代理人的代理期限为自本授权委托书签署之日起至工程履行完毕止。</w:t>
      </w:r>
    </w:p>
    <w:p w:rsidR="00903C4A" w:rsidRDefault="00B1624D">
      <w:pPr>
        <w:spacing w:line="500" w:lineRule="exact"/>
        <w:ind w:firstLineChars="200" w:firstLine="480"/>
        <w:jc w:val="left"/>
        <w:rPr>
          <w:rFonts w:ascii="宋体" w:hAnsi="宋体" w:cs="宋体"/>
          <w:bCs/>
          <w:sz w:val="24"/>
        </w:rPr>
      </w:pPr>
      <w:r>
        <w:rPr>
          <w:rFonts w:ascii="宋体" w:hAnsi="宋体" w:cs="宋体" w:hint="eastAsia"/>
          <w:bCs/>
          <w:sz w:val="24"/>
        </w:rPr>
        <w:t>代理人在授权委托书有效期内签署的所有文件不因授权委托的撤销而失效，本授权委托书的有效期与代理人的代理期限一致。</w:t>
      </w:r>
    </w:p>
    <w:p w:rsidR="00903C4A" w:rsidRDefault="00B1624D">
      <w:pPr>
        <w:spacing w:line="500" w:lineRule="exact"/>
        <w:ind w:firstLineChars="200" w:firstLine="480"/>
        <w:jc w:val="left"/>
        <w:rPr>
          <w:rFonts w:ascii="宋体" w:hAnsi="宋体" w:cs="宋体"/>
          <w:bCs/>
          <w:sz w:val="24"/>
        </w:rPr>
      </w:pPr>
      <w:r>
        <w:rPr>
          <w:rFonts w:ascii="宋体" w:hAnsi="宋体" w:cs="宋体" w:hint="eastAsia"/>
          <w:bCs/>
          <w:sz w:val="24"/>
        </w:rPr>
        <w:t>特此委托。</w:t>
      </w:r>
    </w:p>
    <w:p w:rsidR="00903C4A" w:rsidRDefault="00B1624D">
      <w:pPr>
        <w:spacing w:line="500" w:lineRule="exact"/>
        <w:jc w:val="left"/>
        <w:rPr>
          <w:rFonts w:ascii="宋体" w:hAnsi="宋体" w:cs="宋体"/>
          <w:bCs/>
          <w:sz w:val="24"/>
        </w:rPr>
      </w:pPr>
      <w:r>
        <w:rPr>
          <w:rFonts w:ascii="宋体" w:hAnsi="宋体" w:cs="宋体" w:hint="eastAsia"/>
          <w:bCs/>
          <w:sz w:val="24"/>
        </w:rPr>
        <w:t xml:space="preserve">    </w:t>
      </w:r>
    </w:p>
    <w:p w:rsidR="00903C4A" w:rsidRDefault="00B1624D">
      <w:pPr>
        <w:spacing w:line="500" w:lineRule="exact"/>
        <w:jc w:val="left"/>
        <w:rPr>
          <w:rFonts w:ascii="宋体" w:hAnsi="宋体" w:cs="宋体"/>
          <w:bCs/>
          <w:sz w:val="24"/>
        </w:rPr>
      </w:pPr>
      <w:r>
        <w:rPr>
          <w:rFonts w:ascii="宋体" w:hAnsi="宋体" w:cs="宋体" w:hint="eastAsia"/>
          <w:bCs/>
          <w:sz w:val="24"/>
        </w:rPr>
        <w:t>供应商（盖章）：</w:t>
      </w:r>
    </w:p>
    <w:p w:rsidR="00903C4A" w:rsidRDefault="00B1624D">
      <w:pPr>
        <w:spacing w:line="500" w:lineRule="exact"/>
        <w:jc w:val="left"/>
        <w:rPr>
          <w:rFonts w:ascii="宋体" w:hAnsi="宋体" w:cs="宋体"/>
          <w:bCs/>
          <w:sz w:val="24"/>
        </w:rPr>
      </w:pPr>
      <w:r>
        <w:rPr>
          <w:rFonts w:ascii="宋体" w:hAnsi="宋体" w:cs="宋体" w:hint="eastAsia"/>
          <w:bCs/>
          <w:sz w:val="24"/>
        </w:rPr>
        <w:t>法定代表人（签字或盖章）：</w:t>
      </w:r>
    </w:p>
    <w:p w:rsidR="00903C4A" w:rsidRDefault="00B1624D">
      <w:pPr>
        <w:spacing w:line="500" w:lineRule="exact"/>
        <w:jc w:val="left"/>
        <w:rPr>
          <w:rFonts w:ascii="宋体" w:hAnsi="宋体" w:cs="宋体"/>
          <w:bCs/>
          <w:sz w:val="24"/>
        </w:rPr>
      </w:pPr>
      <w:r>
        <w:rPr>
          <w:rFonts w:ascii="宋体" w:hAnsi="宋体" w:cs="宋体" w:hint="eastAsia"/>
          <w:bCs/>
          <w:sz w:val="24"/>
        </w:rPr>
        <w:t>身份证号码：</w:t>
      </w:r>
    </w:p>
    <w:p w:rsidR="00903C4A" w:rsidRDefault="00903C4A">
      <w:pPr>
        <w:spacing w:line="500" w:lineRule="exact"/>
        <w:jc w:val="left"/>
        <w:rPr>
          <w:rFonts w:ascii="宋体" w:hAnsi="宋体" w:cs="宋体"/>
          <w:bCs/>
          <w:sz w:val="24"/>
        </w:rPr>
      </w:pPr>
    </w:p>
    <w:p w:rsidR="00903C4A" w:rsidRDefault="00B1624D">
      <w:pPr>
        <w:spacing w:line="500" w:lineRule="exact"/>
        <w:jc w:val="left"/>
        <w:rPr>
          <w:rFonts w:ascii="宋体" w:hAnsi="宋体" w:cs="宋体"/>
          <w:bCs/>
          <w:sz w:val="24"/>
        </w:rPr>
      </w:pPr>
      <w:r>
        <w:rPr>
          <w:rFonts w:ascii="宋体" w:hAnsi="宋体" w:cs="宋体" w:hint="eastAsia"/>
          <w:bCs/>
          <w:sz w:val="24"/>
        </w:rPr>
        <w:t>代理人（签字或盖章）：</w:t>
      </w:r>
    </w:p>
    <w:p w:rsidR="00903C4A" w:rsidRDefault="00B1624D">
      <w:pPr>
        <w:spacing w:line="500" w:lineRule="exact"/>
        <w:jc w:val="left"/>
        <w:rPr>
          <w:rFonts w:ascii="宋体" w:hAnsi="宋体" w:cs="宋体"/>
          <w:bCs/>
          <w:sz w:val="24"/>
        </w:rPr>
      </w:pPr>
      <w:r>
        <w:rPr>
          <w:rFonts w:ascii="宋体" w:hAnsi="宋体" w:cs="宋体" w:hint="eastAsia"/>
          <w:bCs/>
          <w:sz w:val="24"/>
        </w:rPr>
        <w:t xml:space="preserve">通讯地址： </w:t>
      </w:r>
    </w:p>
    <w:p w:rsidR="00903C4A" w:rsidRDefault="00B1624D">
      <w:pPr>
        <w:spacing w:line="500" w:lineRule="exact"/>
        <w:jc w:val="left"/>
        <w:rPr>
          <w:rFonts w:ascii="宋体" w:hAnsi="宋体" w:cs="宋体"/>
          <w:bCs/>
          <w:sz w:val="24"/>
        </w:rPr>
      </w:pPr>
      <w:r>
        <w:rPr>
          <w:rFonts w:ascii="宋体" w:hAnsi="宋体" w:cs="宋体" w:hint="eastAsia"/>
          <w:bCs/>
          <w:sz w:val="24"/>
        </w:rPr>
        <w:t>通讯电话：</w:t>
      </w:r>
    </w:p>
    <w:p w:rsidR="00903C4A" w:rsidRDefault="00B1624D">
      <w:pPr>
        <w:spacing w:line="500" w:lineRule="exact"/>
        <w:jc w:val="left"/>
        <w:rPr>
          <w:rFonts w:ascii="宋体" w:hAnsi="宋体" w:cs="宋体"/>
          <w:bCs/>
          <w:sz w:val="24"/>
        </w:rPr>
      </w:pPr>
      <w:r>
        <w:rPr>
          <w:rFonts w:ascii="宋体" w:hAnsi="宋体" w:cs="宋体" w:hint="eastAsia"/>
          <w:bCs/>
          <w:sz w:val="24"/>
        </w:rPr>
        <w:t>邮箱：</w:t>
      </w:r>
    </w:p>
    <w:p w:rsidR="00903C4A" w:rsidRDefault="00B1624D">
      <w:pPr>
        <w:spacing w:line="500" w:lineRule="exact"/>
        <w:jc w:val="left"/>
        <w:rPr>
          <w:rFonts w:ascii="宋体" w:hAnsi="宋体" w:cs="宋体"/>
          <w:bCs/>
          <w:sz w:val="24"/>
        </w:rPr>
      </w:pPr>
      <w:r>
        <w:rPr>
          <w:rFonts w:ascii="宋体" w:hAnsi="宋体" w:cs="宋体" w:hint="eastAsia"/>
          <w:bCs/>
          <w:sz w:val="24"/>
        </w:rPr>
        <w:t>身份证号码：</w:t>
      </w:r>
    </w:p>
    <w:p w:rsidR="00903C4A" w:rsidRDefault="00903C4A">
      <w:pPr>
        <w:spacing w:line="500" w:lineRule="exact"/>
        <w:jc w:val="left"/>
        <w:rPr>
          <w:rFonts w:ascii="宋体" w:hAnsi="宋体" w:cs="宋体"/>
          <w:bCs/>
          <w:sz w:val="24"/>
        </w:rPr>
      </w:pPr>
    </w:p>
    <w:p w:rsidR="00903C4A" w:rsidRDefault="00B1624D">
      <w:pPr>
        <w:spacing w:line="500" w:lineRule="exact"/>
        <w:jc w:val="right"/>
        <w:rPr>
          <w:rFonts w:ascii="宋体" w:hAnsi="宋体" w:cs="宋体"/>
          <w:bCs/>
          <w:sz w:val="24"/>
        </w:rPr>
        <w:sectPr w:rsidR="00903C4A">
          <w:pgSz w:w="11906" w:h="16838"/>
          <w:pgMar w:top="1361" w:right="1797" w:bottom="1361" w:left="1797" w:header="851" w:footer="992" w:gutter="0"/>
          <w:pgNumType w:start="1"/>
          <w:cols w:space="720"/>
          <w:docGrid w:type="lines" w:linePitch="312"/>
        </w:sectPr>
      </w:pPr>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 xml:space="preserve">  年    月    日</w:t>
      </w:r>
    </w:p>
    <w:p w:rsidR="00903C4A" w:rsidRDefault="00B1624D">
      <w:pPr>
        <w:spacing w:line="500" w:lineRule="exact"/>
        <w:jc w:val="left"/>
        <w:rPr>
          <w:rFonts w:ascii="宋体" w:hAnsi="宋体" w:cs="宋体"/>
          <w:b/>
          <w:kern w:val="0"/>
          <w:sz w:val="24"/>
        </w:rPr>
      </w:pPr>
      <w:r>
        <w:rPr>
          <w:rFonts w:ascii="宋体" w:hAnsi="宋体" w:cs="宋体" w:hint="eastAsia"/>
          <w:b/>
          <w:kern w:val="0"/>
          <w:sz w:val="24"/>
        </w:rPr>
        <w:lastRenderedPageBreak/>
        <w:t>附件二</w:t>
      </w:r>
    </w:p>
    <w:p w:rsidR="00903C4A" w:rsidRDefault="00B1624D">
      <w:pPr>
        <w:spacing w:line="360" w:lineRule="exact"/>
        <w:jc w:val="center"/>
        <w:rPr>
          <w:rFonts w:ascii="宋体" w:hAnsi="宋体" w:cs="宋体"/>
          <w:b/>
          <w:sz w:val="36"/>
          <w:szCs w:val="36"/>
        </w:rPr>
      </w:pPr>
      <w:r>
        <w:rPr>
          <w:rFonts w:ascii="宋体" w:hAnsi="宋体" w:cs="宋体" w:hint="eastAsia"/>
          <w:b/>
          <w:sz w:val="36"/>
          <w:szCs w:val="36"/>
        </w:rPr>
        <w:t>报价表</w:t>
      </w:r>
    </w:p>
    <w:p w:rsidR="00903C4A" w:rsidRDefault="00903C4A">
      <w:pPr>
        <w:tabs>
          <w:tab w:val="left" w:pos="1800"/>
          <w:tab w:val="left" w:pos="5580"/>
        </w:tabs>
        <w:spacing w:line="360" w:lineRule="auto"/>
        <w:jc w:val="left"/>
        <w:rPr>
          <w:rFonts w:ascii="宋体" w:hAnsi="宋体" w:cs="宋体"/>
          <w:i/>
          <w:szCs w:val="21"/>
        </w:rPr>
      </w:pPr>
    </w:p>
    <w:p w:rsidR="00903C4A" w:rsidRDefault="00B1624D">
      <w:pPr>
        <w:tabs>
          <w:tab w:val="left" w:pos="1800"/>
          <w:tab w:val="left" w:pos="5580"/>
        </w:tabs>
        <w:spacing w:line="360" w:lineRule="auto"/>
        <w:ind w:firstLineChars="100" w:firstLine="210"/>
        <w:jc w:val="left"/>
        <w:rPr>
          <w:rFonts w:ascii="宋体" w:hAnsi="宋体" w:cs="宋体"/>
          <w:szCs w:val="21"/>
          <w:u w:val="single"/>
        </w:rPr>
      </w:pPr>
      <w:r>
        <w:rPr>
          <w:rFonts w:ascii="宋体" w:hAnsi="宋体" w:cs="宋体" w:hint="eastAsia"/>
          <w:szCs w:val="21"/>
        </w:rPr>
        <w:t>项目编号：_____________________     项目名称：____________</w:t>
      </w:r>
    </w:p>
    <w:tbl>
      <w:tblPr>
        <w:tblW w:w="4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0"/>
        <w:gridCol w:w="3388"/>
        <w:gridCol w:w="1817"/>
        <w:gridCol w:w="1812"/>
      </w:tblGrid>
      <w:tr w:rsidR="00903C4A">
        <w:trPr>
          <w:trHeight w:val="531"/>
          <w:jc w:val="center"/>
        </w:trPr>
        <w:tc>
          <w:tcPr>
            <w:tcW w:w="412" w:type="pct"/>
            <w:vMerge w:val="restart"/>
            <w:vAlign w:val="center"/>
          </w:tcPr>
          <w:p w:rsidR="00903C4A" w:rsidRDefault="00B1624D">
            <w:pPr>
              <w:tabs>
                <w:tab w:val="left" w:pos="5580"/>
              </w:tabs>
              <w:jc w:val="center"/>
              <w:rPr>
                <w:rFonts w:ascii="宋体" w:hAnsi="宋体" w:cs="宋体"/>
                <w:b/>
                <w:szCs w:val="21"/>
              </w:rPr>
            </w:pPr>
            <w:r>
              <w:rPr>
                <w:rFonts w:ascii="宋体" w:hAnsi="宋体" w:cs="宋体" w:hint="eastAsia"/>
                <w:b/>
                <w:szCs w:val="21"/>
              </w:rPr>
              <w:t>序号</w:t>
            </w:r>
          </w:p>
        </w:tc>
        <w:tc>
          <w:tcPr>
            <w:tcW w:w="2215" w:type="pct"/>
            <w:vMerge w:val="restart"/>
            <w:vAlign w:val="center"/>
          </w:tcPr>
          <w:p w:rsidR="00903C4A" w:rsidRDefault="00B1624D">
            <w:pPr>
              <w:tabs>
                <w:tab w:val="left" w:pos="5580"/>
              </w:tabs>
              <w:jc w:val="center"/>
              <w:rPr>
                <w:rFonts w:ascii="宋体" w:hAnsi="宋体" w:cs="宋体"/>
                <w:b/>
                <w:szCs w:val="21"/>
              </w:rPr>
            </w:pPr>
            <w:r>
              <w:rPr>
                <w:rFonts w:ascii="宋体" w:hAnsi="宋体" w:cs="宋体" w:hint="eastAsia"/>
                <w:b/>
                <w:szCs w:val="21"/>
              </w:rPr>
              <w:t>投标人名称</w:t>
            </w:r>
          </w:p>
        </w:tc>
        <w:tc>
          <w:tcPr>
            <w:tcW w:w="2373" w:type="pct"/>
            <w:gridSpan w:val="2"/>
            <w:vAlign w:val="center"/>
          </w:tcPr>
          <w:p w:rsidR="00903C4A" w:rsidRDefault="00B1624D">
            <w:pPr>
              <w:tabs>
                <w:tab w:val="left" w:pos="5580"/>
              </w:tabs>
              <w:jc w:val="center"/>
              <w:rPr>
                <w:rFonts w:ascii="宋体" w:hAnsi="宋体" w:cs="宋体"/>
                <w:b/>
                <w:szCs w:val="21"/>
              </w:rPr>
            </w:pPr>
            <w:r>
              <w:rPr>
                <w:rFonts w:ascii="宋体" w:hAnsi="宋体" w:cs="宋体" w:hint="eastAsia"/>
                <w:b/>
                <w:szCs w:val="21"/>
              </w:rPr>
              <w:t>投标报价</w:t>
            </w:r>
          </w:p>
        </w:tc>
      </w:tr>
      <w:tr w:rsidR="00903C4A">
        <w:trPr>
          <w:trHeight w:val="674"/>
          <w:jc w:val="center"/>
        </w:trPr>
        <w:tc>
          <w:tcPr>
            <w:tcW w:w="412" w:type="pct"/>
            <w:vMerge/>
            <w:vAlign w:val="center"/>
          </w:tcPr>
          <w:p w:rsidR="00903C4A" w:rsidRDefault="00903C4A">
            <w:pPr>
              <w:tabs>
                <w:tab w:val="left" w:pos="5580"/>
              </w:tabs>
              <w:jc w:val="center"/>
              <w:rPr>
                <w:rFonts w:ascii="宋体" w:hAnsi="宋体" w:cs="宋体"/>
                <w:szCs w:val="21"/>
              </w:rPr>
            </w:pPr>
          </w:p>
        </w:tc>
        <w:tc>
          <w:tcPr>
            <w:tcW w:w="2215" w:type="pct"/>
            <w:vMerge/>
            <w:vAlign w:val="center"/>
          </w:tcPr>
          <w:p w:rsidR="00903C4A" w:rsidRDefault="00903C4A">
            <w:pPr>
              <w:tabs>
                <w:tab w:val="left" w:pos="5580"/>
              </w:tabs>
              <w:jc w:val="center"/>
              <w:rPr>
                <w:rFonts w:ascii="宋体" w:hAnsi="宋体" w:cs="宋体"/>
                <w:szCs w:val="21"/>
              </w:rPr>
            </w:pPr>
          </w:p>
        </w:tc>
        <w:tc>
          <w:tcPr>
            <w:tcW w:w="1188" w:type="pct"/>
            <w:vAlign w:val="center"/>
          </w:tcPr>
          <w:p w:rsidR="00903C4A" w:rsidRDefault="00B1624D">
            <w:pPr>
              <w:tabs>
                <w:tab w:val="left" w:pos="5580"/>
              </w:tabs>
              <w:jc w:val="center"/>
              <w:rPr>
                <w:rFonts w:ascii="宋体" w:hAnsi="宋体" w:cs="宋体"/>
                <w:b/>
                <w:szCs w:val="21"/>
              </w:rPr>
            </w:pPr>
            <w:r>
              <w:rPr>
                <w:rFonts w:ascii="宋体" w:hAnsi="宋体" w:cs="宋体" w:hint="eastAsia"/>
                <w:b/>
                <w:szCs w:val="21"/>
              </w:rPr>
              <w:t>大写</w:t>
            </w:r>
          </w:p>
        </w:tc>
        <w:tc>
          <w:tcPr>
            <w:tcW w:w="1182" w:type="pct"/>
            <w:vAlign w:val="center"/>
          </w:tcPr>
          <w:p w:rsidR="00903C4A" w:rsidRDefault="00B1624D">
            <w:pPr>
              <w:tabs>
                <w:tab w:val="left" w:pos="5580"/>
              </w:tabs>
              <w:jc w:val="center"/>
              <w:rPr>
                <w:rFonts w:ascii="宋体" w:hAnsi="宋体" w:cs="宋体"/>
                <w:b/>
                <w:szCs w:val="21"/>
              </w:rPr>
            </w:pPr>
            <w:r>
              <w:rPr>
                <w:rFonts w:ascii="宋体" w:hAnsi="宋体" w:cs="宋体" w:hint="eastAsia"/>
                <w:b/>
                <w:szCs w:val="21"/>
              </w:rPr>
              <w:t>小写</w:t>
            </w:r>
          </w:p>
        </w:tc>
      </w:tr>
      <w:tr w:rsidR="00903C4A">
        <w:trPr>
          <w:trHeight w:val="976"/>
          <w:jc w:val="center"/>
        </w:trPr>
        <w:tc>
          <w:tcPr>
            <w:tcW w:w="412" w:type="pct"/>
            <w:vAlign w:val="center"/>
          </w:tcPr>
          <w:p w:rsidR="00903C4A" w:rsidRDefault="00903C4A">
            <w:pPr>
              <w:tabs>
                <w:tab w:val="left" w:pos="5580"/>
              </w:tabs>
              <w:jc w:val="center"/>
              <w:rPr>
                <w:rFonts w:ascii="宋体" w:hAnsi="宋体" w:cs="宋体"/>
                <w:szCs w:val="21"/>
                <w:highlight w:val="yellow"/>
              </w:rPr>
            </w:pPr>
          </w:p>
        </w:tc>
        <w:tc>
          <w:tcPr>
            <w:tcW w:w="2215" w:type="pct"/>
            <w:vAlign w:val="center"/>
          </w:tcPr>
          <w:p w:rsidR="00903C4A" w:rsidRDefault="00903C4A">
            <w:pPr>
              <w:tabs>
                <w:tab w:val="left" w:pos="5580"/>
              </w:tabs>
              <w:jc w:val="center"/>
              <w:rPr>
                <w:rFonts w:ascii="宋体" w:hAnsi="宋体" w:cs="宋体"/>
                <w:szCs w:val="21"/>
                <w:highlight w:val="yellow"/>
              </w:rPr>
            </w:pPr>
          </w:p>
        </w:tc>
        <w:tc>
          <w:tcPr>
            <w:tcW w:w="1188" w:type="pct"/>
            <w:vAlign w:val="center"/>
          </w:tcPr>
          <w:p w:rsidR="00903C4A" w:rsidRDefault="00903C4A">
            <w:pPr>
              <w:tabs>
                <w:tab w:val="left" w:pos="5580"/>
              </w:tabs>
              <w:jc w:val="center"/>
              <w:rPr>
                <w:rFonts w:ascii="宋体" w:hAnsi="宋体" w:cs="宋体"/>
                <w:szCs w:val="21"/>
                <w:highlight w:val="yellow"/>
              </w:rPr>
            </w:pPr>
          </w:p>
        </w:tc>
        <w:tc>
          <w:tcPr>
            <w:tcW w:w="1182" w:type="pct"/>
            <w:vAlign w:val="center"/>
          </w:tcPr>
          <w:p w:rsidR="00903C4A" w:rsidRDefault="00903C4A">
            <w:pPr>
              <w:tabs>
                <w:tab w:val="left" w:pos="5580"/>
              </w:tabs>
              <w:jc w:val="center"/>
              <w:rPr>
                <w:rFonts w:ascii="宋体" w:hAnsi="宋体" w:cs="宋体"/>
                <w:szCs w:val="21"/>
                <w:highlight w:val="yellow"/>
              </w:rPr>
            </w:pPr>
          </w:p>
        </w:tc>
      </w:tr>
    </w:tbl>
    <w:p w:rsidR="00903C4A" w:rsidRDefault="00903C4A">
      <w:pPr>
        <w:autoSpaceDE w:val="0"/>
        <w:autoSpaceDN w:val="0"/>
        <w:adjustRightInd w:val="0"/>
        <w:jc w:val="left"/>
        <w:rPr>
          <w:rFonts w:ascii="宋体" w:hAnsi="宋体" w:cs="宋体"/>
          <w:kern w:val="0"/>
          <w:szCs w:val="21"/>
        </w:rPr>
      </w:pPr>
    </w:p>
    <w:p w:rsidR="00903C4A" w:rsidRDefault="00B1624D">
      <w:pPr>
        <w:autoSpaceDE w:val="0"/>
        <w:autoSpaceDN w:val="0"/>
        <w:adjustRightInd w:val="0"/>
        <w:spacing w:line="360" w:lineRule="auto"/>
        <w:jc w:val="left"/>
        <w:rPr>
          <w:rFonts w:ascii="宋体" w:hAnsi="宋体" w:cs="宋体"/>
          <w:szCs w:val="21"/>
        </w:rPr>
      </w:pPr>
      <w:r>
        <w:rPr>
          <w:rFonts w:ascii="宋体" w:hAnsi="宋体" w:cs="宋体" w:hint="eastAsia"/>
          <w:kern w:val="0"/>
          <w:szCs w:val="21"/>
        </w:rPr>
        <w:t>注：1</w:t>
      </w:r>
      <w:r>
        <w:rPr>
          <w:rFonts w:ascii="宋体" w:hAnsi="宋体" w:cs="宋体" w:hint="eastAsia"/>
          <w:szCs w:val="21"/>
        </w:rPr>
        <w:t>.此表中，每包的投标报价应和《分项报价表》中的总价相一致。</w:t>
      </w:r>
    </w:p>
    <w:p w:rsidR="00903C4A" w:rsidRDefault="00B1624D">
      <w:pPr>
        <w:tabs>
          <w:tab w:val="left" w:pos="5580"/>
        </w:tabs>
        <w:spacing w:line="360" w:lineRule="auto"/>
        <w:ind w:firstLineChars="200" w:firstLine="420"/>
        <w:rPr>
          <w:rFonts w:ascii="宋体" w:hAnsi="宋体" w:cs="宋体"/>
          <w:szCs w:val="21"/>
        </w:rPr>
      </w:pPr>
      <w:r>
        <w:rPr>
          <w:rFonts w:ascii="宋体" w:hAnsi="宋体" w:cs="宋体" w:hint="eastAsia"/>
          <w:szCs w:val="21"/>
        </w:rPr>
        <w:t>2.本表必须按包分别填写。</w:t>
      </w:r>
    </w:p>
    <w:p w:rsidR="00903C4A" w:rsidRDefault="00903C4A">
      <w:pPr>
        <w:snapToGrid w:val="0"/>
        <w:spacing w:line="360" w:lineRule="auto"/>
        <w:rPr>
          <w:rFonts w:ascii="宋体" w:hAnsi="宋体"/>
          <w:szCs w:val="21"/>
        </w:rPr>
      </w:pPr>
    </w:p>
    <w:p w:rsidR="00903C4A" w:rsidRDefault="00903C4A">
      <w:pPr>
        <w:spacing w:line="360" w:lineRule="auto"/>
        <w:rPr>
          <w:rFonts w:ascii="宋体" w:hAnsi="宋体"/>
          <w:sz w:val="24"/>
        </w:rPr>
      </w:pPr>
    </w:p>
    <w:p w:rsidR="00903C4A" w:rsidRDefault="00903C4A">
      <w:pPr>
        <w:pStyle w:val="Default"/>
      </w:pPr>
    </w:p>
    <w:p w:rsidR="00903C4A" w:rsidRDefault="00B1624D">
      <w:pPr>
        <w:spacing w:line="360" w:lineRule="auto"/>
        <w:ind w:right="480"/>
        <w:jc w:val="right"/>
        <w:rPr>
          <w:rFonts w:ascii="宋体" w:hAnsi="宋体" w:cs="宋体"/>
          <w:color w:val="000000"/>
          <w:sz w:val="24"/>
        </w:rPr>
      </w:pPr>
      <w:r>
        <w:rPr>
          <w:rFonts w:ascii="宋体" w:hAnsi="宋体" w:cs="宋体" w:hint="eastAsia"/>
          <w:color w:val="000000"/>
          <w:sz w:val="24"/>
        </w:rPr>
        <w:t xml:space="preserve">                                供应商名称(加盖公章）：</w:t>
      </w:r>
      <w:r>
        <w:rPr>
          <w:color w:val="000000"/>
          <w:sz w:val="24"/>
          <w:lang w:val="zh-CN"/>
        </w:rPr>
        <w:t>____________</w:t>
      </w:r>
      <w:r>
        <w:rPr>
          <w:rFonts w:ascii="宋体" w:hAnsi="宋体" w:cs="宋体" w:hint="eastAsia"/>
          <w:color w:val="000000"/>
          <w:sz w:val="24"/>
        </w:rPr>
        <w:t xml:space="preserve"> </w:t>
      </w:r>
    </w:p>
    <w:p w:rsidR="00903C4A" w:rsidRDefault="00B1624D">
      <w:pPr>
        <w:spacing w:line="360" w:lineRule="auto"/>
        <w:ind w:right="480"/>
        <w:jc w:val="right"/>
        <w:rPr>
          <w:rFonts w:ascii="宋体" w:hAnsi="宋体" w:cs="宋体"/>
          <w:color w:val="000000"/>
          <w:sz w:val="24"/>
        </w:rPr>
      </w:pPr>
      <w:r>
        <w:rPr>
          <w:rFonts w:ascii="宋体" w:hAnsi="宋体" w:cs="宋体" w:hint="eastAsia"/>
          <w:color w:val="000000"/>
          <w:sz w:val="24"/>
        </w:rPr>
        <w:t xml:space="preserve">                    </w:t>
      </w:r>
      <w:r>
        <w:rPr>
          <w:rFonts w:ascii="宋体" w:hAnsi="宋体" w:cs="宋体"/>
          <w:color w:val="000000"/>
          <w:sz w:val="24"/>
        </w:rPr>
        <w:t xml:space="preserve">               </w:t>
      </w: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903C4A" w:rsidRDefault="00903C4A">
      <w:pPr>
        <w:spacing w:line="500" w:lineRule="exact"/>
        <w:jc w:val="left"/>
        <w:rPr>
          <w:rFonts w:ascii="宋体" w:hAnsi="宋体" w:cs="宋体"/>
          <w:bCs/>
          <w:sz w:val="24"/>
        </w:rPr>
      </w:pPr>
    </w:p>
    <w:p w:rsidR="00903C4A" w:rsidRDefault="00903C4A">
      <w:pPr>
        <w:pStyle w:val="ab"/>
        <w:rPr>
          <w:rFonts w:ascii="宋体" w:hAnsi="宋体" w:cs="宋体"/>
          <w:bCs/>
          <w:sz w:val="24"/>
        </w:rPr>
      </w:pPr>
    </w:p>
    <w:p w:rsidR="00903C4A" w:rsidRDefault="00B1624D">
      <w:pPr>
        <w:spacing w:line="360" w:lineRule="exact"/>
        <w:jc w:val="left"/>
        <w:rPr>
          <w:color w:val="000000"/>
          <w:sz w:val="36"/>
          <w:szCs w:val="36"/>
        </w:rPr>
      </w:pPr>
      <w:r>
        <w:rPr>
          <w:rFonts w:ascii="宋体" w:hAnsi="宋体" w:cs="宋体"/>
          <w:b/>
          <w:color w:val="000000"/>
          <w:sz w:val="28"/>
        </w:rPr>
        <w:br w:type="page"/>
      </w:r>
      <w:r>
        <w:rPr>
          <w:rFonts w:ascii="宋体" w:hAnsi="宋体" w:cs="宋体" w:hint="eastAsia"/>
          <w:b/>
          <w:color w:val="000000"/>
          <w:sz w:val="28"/>
        </w:rPr>
        <w:lastRenderedPageBreak/>
        <w:t>附件三：</w:t>
      </w:r>
    </w:p>
    <w:p w:rsidR="00903C4A" w:rsidRDefault="00B1624D">
      <w:pPr>
        <w:jc w:val="center"/>
        <w:rPr>
          <w:b/>
          <w:color w:val="000000"/>
          <w:sz w:val="36"/>
          <w:szCs w:val="36"/>
        </w:rPr>
      </w:pPr>
      <w:r>
        <w:rPr>
          <w:rFonts w:hint="eastAsia"/>
          <w:b/>
          <w:color w:val="000000"/>
          <w:sz w:val="36"/>
          <w:szCs w:val="36"/>
        </w:rPr>
        <w:t>分项报价表</w:t>
      </w:r>
    </w:p>
    <w:p w:rsidR="00903C4A" w:rsidRDefault="00903C4A">
      <w:pPr>
        <w:spacing w:line="260" w:lineRule="exact"/>
        <w:jc w:val="center"/>
        <w:rPr>
          <w:color w:val="000000"/>
          <w:sz w:val="36"/>
          <w:szCs w:val="36"/>
        </w:rPr>
      </w:pPr>
    </w:p>
    <w:p w:rsidR="00903C4A" w:rsidRDefault="00B1624D">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8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881"/>
        <w:gridCol w:w="780"/>
        <w:gridCol w:w="1337"/>
        <w:gridCol w:w="1799"/>
        <w:gridCol w:w="613"/>
        <w:gridCol w:w="618"/>
        <w:gridCol w:w="919"/>
        <w:gridCol w:w="1072"/>
      </w:tblGrid>
      <w:tr w:rsidR="00903C4A">
        <w:trPr>
          <w:cantSplit/>
          <w:trHeight w:val="285"/>
          <w:jc w:val="center"/>
        </w:trPr>
        <w:tc>
          <w:tcPr>
            <w:tcW w:w="669" w:type="dxa"/>
            <w:vMerge w:val="restart"/>
            <w:tcBorders>
              <w:top w:val="single" w:sz="4" w:space="0" w:color="auto"/>
              <w:left w:val="single" w:sz="4" w:space="0" w:color="auto"/>
              <w:bottom w:val="single" w:sz="4" w:space="0" w:color="auto"/>
              <w:right w:val="single" w:sz="4" w:space="0" w:color="auto"/>
            </w:tcBorders>
            <w:vAlign w:val="center"/>
          </w:tcPr>
          <w:p w:rsidR="00903C4A" w:rsidRDefault="00B1624D">
            <w:pPr>
              <w:widowControl/>
              <w:snapToGrid w:val="0"/>
              <w:spacing w:line="360" w:lineRule="auto"/>
              <w:jc w:val="center"/>
              <w:rPr>
                <w:rFonts w:ascii="宋体" w:hAnsi="宋体" w:cs="Arial"/>
                <w:kern w:val="0"/>
                <w:sz w:val="24"/>
              </w:rPr>
            </w:pPr>
            <w:r>
              <w:rPr>
                <w:rFonts w:ascii="宋体" w:hAnsi="宋体" w:cs="Arial" w:hint="eastAsia"/>
                <w:kern w:val="0"/>
                <w:sz w:val="24"/>
              </w:rPr>
              <w:t>序号</w:t>
            </w:r>
          </w:p>
        </w:tc>
        <w:tc>
          <w:tcPr>
            <w:tcW w:w="881" w:type="dxa"/>
            <w:vMerge w:val="restart"/>
            <w:tcBorders>
              <w:top w:val="single" w:sz="4" w:space="0" w:color="auto"/>
              <w:left w:val="single" w:sz="4" w:space="0" w:color="auto"/>
              <w:bottom w:val="single" w:sz="4" w:space="0" w:color="auto"/>
              <w:right w:val="single" w:sz="4" w:space="0" w:color="auto"/>
            </w:tcBorders>
            <w:vAlign w:val="center"/>
          </w:tcPr>
          <w:p w:rsidR="00903C4A" w:rsidRDefault="00B1624D">
            <w:pPr>
              <w:widowControl/>
              <w:snapToGrid w:val="0"/>
              <w:spacing w:line="360" w:lineRule="auto"/>
              <w:jc w:val="center"/>
              <w:rPr>
                <w:rFonts w:ascii="宋体" w:hAnsi="宋体" w:cs="Arial"/>
                <w:kern w:val="0"/>
                <w:sz w:val="24"/>
              </w:rPr>
            </w:pPr>
            <w:r>
              <w:rPr>
                <w:rFonts w:ascii="宋体" w:hAnsi="宋体" w:cs="Arial" w:hint="eastAsia"/>
                <w:kern w:val="0"/>
                <w:sz w:val="24"/>
              </w:rPr>
              <w:t>分项</w:t>
            </w:r>
          </w:p>
          <w:p w:rsidR="00903C4A" w:rsidRDefault="00B1624D">
            <w:pPr>
              <w:widowControl/>
              <w:snapToGrid w:val="0"/>
              <w:spacing w:line="360" w:lineRule="auto"/>
              <w:jc w:val="center"/>
              <w:rPr>
                <w:rFonts w:ascii="宋体" w:hAnsi="宋体" w:cs="Arial"/>
                <w:kern w:val="0"/>
                <w:sz w:val="24"/>
              </w:rPr>
            </w:pPr>
            <w:r>
              <w:rPr>
                <w:rFonts w:ascii="宋体" w:hAnsi="宋体" w:cs="Arial" w:hint="eastAsia"/>
                <w:kern w:val="0"/>
                <w:sz w:val="24"/>
              </w:rPr>
              <w:t>名称</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rsidR="00903C4A" w:rsidRDefault="00B1624D">
            <w:pPr>
              <w:widowControl/>
              <w:snapToGrid w:val="0"/>
              <w:spacing w:line="360" w:lineRule="auto"/>
              <w:jc w:val="center"/>
              <w:rPr>
                <w:rFonts w:ascii="宋体" w:hAnsi="宋体" w:cs="Arial"/>
                <w:kern w:val="0"/>
                <w:sz w:val="24"/>
              </w:rPr>
            </w:pPr>
            <w:r>
              <w:rPr>
                <w:rFonts w:ascii="宋体" w:hAnsi="宋体" w:cs="Arial" w:hint="eastAsia"/>
                <w:kern w:val="0"/>
                <w:sz w:val="24"/>
              </w:rPr>
              <w:t>品牌商标</w:t>
            </w:r>
          </w:p>
        </w:tc>
        <w:tc>
          <w:tcPr>
            <w:tcW w:w="1337" w:type="dxa"/>
            <w:vMerge w:val="restart"/>
            <w:tcBorders>
              <w:top w:val="single" w:sz="4" w:space="0" w:color="auto"/>
              <w:left w:val="single" w:sz="4" w:space="0" w:color="auto"/>
              <w:bottom w:val="single" w:sz="4" w:space="0" w:color="auto"/>
              <w:right w:val="single" w:sz="4" w:space="0" w:color="auto"/>
            </w:tcBorders>
            <w:vAlign w:val="center"/>
          </w:tcPr>
          <w:p w:rsidR="00903C4A" w:rsidRDefault="00B1624D">
            <w:pPr>
              <w:widowControl/>
              <w:snapToGrid w:val="0"/>
              <w:spacing w:line="360" w:lineRule="auto"/>
              <w:jc w:val="center"/>
              <w:rPr>
                <w:rFonts w:ascii="宋体" w:hAnsi="宋体" w:cs="Arial"/>
                <w:kern w:val="0"/>
                <w:sz w:val="24"/>
              </w:rPr>
            </w:pPr>
            <w:r>
              <w:rPr>
                <w:rFonts w:ascii="宋体" w:hAnsi="宋体" w:cs="Arial" w:hint="eastAsia"/>
                <w:kern w:val="0"/>
                <w:sz w:val="24"/>
              </w:rPr>
              <w:t>规格型号</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903C4A" w:rsidRDefault="00B1624D">
            <w:pPr>
              <w:widowControl/>
              <w:snapToGrid w:val="0"/>
              <w:spacing w:line="360" w:lineRule="auto"/>
              <w:jc w:val="center"/>
              <w:rPr>
                <w:rFonts w:ascii="宋体" w:hAnsi="宋体" w:cs="Arial"/>
                <w:kern w:val="0"/>
                <w:sz w:val="24"/>
              </w:rPr>
            </w:pPr>
            <w:r>
              <w:rPr>
                <w:rFonts w:ascii="宋体" w:hAnsi="宋体" w:cs="Arial" w:hint="eastAsia"/>
                <w:kern w:val="0"/>
                <w:sz w:val="24"/>
              </w:rPr>
              <w:t>技术参数</w:t>
            </w:r>
          </w:p>
        </w:tc>
        <w:tc>
          <w:tcPr>
            <w:tcW w:w="613" w:type="dxa"/>
            <w:vMerge w:val="restart"/>
            <w:tcBorders>
              <w:top w:val="single" w:sz="4" w:space="0" w:color="auto"/>
              <w:left w:val="single" w:sz="4" w:space="0" w:color="auto"/>
              <w:bottom w:val="single" w:sz="4" w:space="0" w:color="auto"/>
              <w:right w:val="single" w:sz="4" w:space="0" w:color="auto"/>
            </w:tcBorders>
            <w:vAlign w:val="center"/>
          </w:tcPr>
          <w:p w:rsidR="00903C4A" w:rsidRDefault="00B1624D">
            <w:pPr>
              <w:widowControl/>
              <w:snapToGrid w:val="0"/>
              <w:spacing w:line="360" w:lineRule="auto"/>
              <w:jc w:val="center"/>
              <w:rPr>
                <w:rFonts w:ascii="宋体" w:hAnsi="宋体" w:cs="Arial"/>
                <w:kern w:val="0"/>
                <w:sz w:val="24"/>
              </w:rPr>
            </w:pPr>
            <w:r>
              <w:rPr>
                <w:rFonts w:ascii="宋体" w:hAnsi="宋体" w:cs="Arial" w:hint="eastAsia"/>
                <w:kern w:val="0"/>
                <w:sz w:val="24"/>
              </w:rPr>
              <w:t>数量</w:t>
            </w:r>
          </w:p>
        </w:tc>
        <w:tc>
          <w:tcPr>
            <w:tcW w:w="618" w:type="dxa"/>
            <w:vMerge w:val="restart"/>
            <w:tcBorders>
              <w:top w:val="single" w:sz="4" w:space="0" w:color="auto"/>
              <w:left w:val="single" w:sz="4" w:space="0" w:color="auto"/>
              <w:bottom w:val="single" w:sz="4" w:space="0" w:color="auto"/>
              <w:right w:val="single" w:sz="4" w:space="0" w:color="auto"/>
            </w:tcBorders>
            <w:vAlign w:val="center"/>
          </w:tcPr>
          <w:p w:rsidR="00903C4A" w:rsidRDefault="00B1624D">
            <w:pPr>
              <w:widowControl/>
              <w:snapToGrid w:val="0"/>
              <w:spacing w:line="360" w:lineRule="auto"/>
              <w:jc w:val="center"/>
              <w:rPr>
                <w:rFonts w:ascii="宋体" w:hAnsi="宋体" w:cs="Arial"/>
                <w:kern w:val="0"/>
                <w:sz w:val="24"/>
              </w:rPr>
            </w:pPr>
            <w:r>
              <w:rPr>
                <w:rFonts w:ascii="宋体" w:hAnsi="宋体" w:cs="Arial" w:hint="eastAsia"/>
                <w:kern w:val="0"/>
                <w:sz w:val="24"/>
              </w:rPr>
              <w:t>单位</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903C4A" w:rsidRDefault="00B1624D">
            <w:pPr>
              <w:widowControl/>
              <w:snapToGrid w:val="0"/>
              <w:spacing w:line="360" w:lineRule="auto"/>
              <w:jc w:val="center"/>
              <w:rPr>
                <w:rFonts w:ascii="宋体" w:hAnsi="宋体" w:cs="Arial"/>
                <w:kern w:val="0"/>
                <w:sz w:val="24"/>
              </w:rPr>
            </w:pPr>
            <w:r>
              <w:rPr>
                <w:rFonts w:ascii="宋体" w:hAnsi="宋体" w:cs="Arial" w:hint="eastAsia"/>
                <w:kern w:val="0"/>
                <w:sz w:val="24"/>
              </w:rPr>
              <w:t>响应价格</w:t>
            </w:r>
          </w:p>
        </w:tc>
      </w:tr>
      <w:tr w:rsidR="00903C4A">
        <w:trPr>
          <w:cantSplit/>
          <w:trHeight w:val="285"/>
          <w:jc w:val="center"/>
        </w:trPr>
        <w:tc>
          <w:tcPr>
            <w:tcW w:w="669" w:type="dxa"/>
            <w:vMerge/>
            <w:tcBorders>
              <w:top w:val="single" w:sz="4" w:space="0" w:color="auto"/>
              <w:left w:val="single" w:sz="4" w:space="0" w:color="auto"/>
              <w:bottom w:val="single" w:sz="4" w:space="0" w:color="auto"/>
              <w:right w:val="single" w:sz="4" w:space="0" w:color="auto"/>
            </w:tcBorders>
            <w:vAlign w:val="center"/>
          </w:tcPr>
          <w:p w:rsidR="00903C4A" w:rsidRDefault="00903C4A">
            <w:pPr>
              <w:widowControl/>
              <w:jc w:val="left"/>
              <w:rPr>
                <w:rFonts w:ascii="宋体" w:hAnsi="宋体" w:cs="Arial"/>
                <w:kern w:val="0"/>
                <w:sz w:val="24"/>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03C4A" w:rsidRDefault="00903C4A">
            <w:pPr>
              <w:widowControl/>
              <w:jc w:val="left"/>
              <w:rPr>
                <w:rFonts w:ascii="宋体" w:hAnsi="宋体" w:cs="Arial"/>
                <w:kern w:val="0"/>
                <w:sz w:val="24"/>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903C4A" w:rsidRDefault="00903C4A">
            <w:pPr>
              <w:widowControl/>
              <w:jc w:val="left"/>
              <w:rPr>
                <w:rFonts w:ascii="宋体" w:hAnsi="宋体" w:cs="Arial"/>
                <w:kern w:val="0"/>
                <w:sz w:val="24"/>
              </w:rPr>
            </w:pPr>
          </w:p>
        </w:tc>
        <w:tc>
          <w:tcPr>
            <w:tcW w:w="1337" w:type="dxa"/>
            <w:vMerge/>
            <w:tcBorders>
              <w:top w:val="single" w:sz="4" w:space="0" w:color="auto"/>
              <w:left w:val="single" w:sz="4" w:space="0" w:color="auto"/>
              <w:bottom w:val="single" w:sz="4" w:space="0" w:color="auto"/>
              <w:right w:val="single" w:sz="4" w:space="0" w:color="auto"/>
            </w:tcBorders>
            <w:vAlign w:val="center"/>
          </w:tcPr>
          <w:p w:rsidR="00903C4A" w:rsidRDefault="00903C4A">
            <w:pPr>
              <w:widowControl/>
              <w:jc w:val="left"/>
              <w:rPr>
                <w:rFonts w:ascii="宋体" w:hAnsi="宋体" w:cs="Arial"/>
                <w:kern w:val="0"/>
                <w:sz w:val="24"/>
              </w:rPr>
            </w:pPr>
          </w:p>
        </w:tc>
        <w:tc>
          <w:tcPr>
            <w:tcW w:w="1799" w:type="dxa"/>
            <w:vMerge/>
            <w:tcBorders>
              <w:top w:val="single" w:sz="4" w:space="0" w:color="auto"/>
              <w:left w:val="single" w:sz="4" w:space="0" w:color="auto"/>
              <w:bottom w:val="single" w:sz="4" w:space="0" w:color="auto"/>
              <w:right w:val="single" w:sz="4" w:space="0" w:color="auto"/>
            </w:tcBorders>
            <w:vAlign w:val="center"/>
          </w:tcPr>
          <w:p w:rsidR="00903C4A" w:rsidRDefault="00903C4A">
            <w:pPr>
              <w:widowControl/>
              <w:jc w:val="left"/>
              <w:rPr>
                <w:rFonts w:ascii="宋体" w:hAnsi="宋体" w:cs="Arial"/>
                <w:kern w:val="0"/>
                <w:sz w:val="24"/>
              </w:rPr>
            </w:pPr>
          </w:p>
        </w:tc>
        <w:tc>
          <w:tcPr>
            <w:tcW w:w="613" w:type="dxa"/>
            <w:vMerge/>
            <w:tcBorders>
              <w:top w:val="single" w:sz="4" w:space="0" w:color="auto"/>
              <w:left w:val="single" w:sz="4" w:space="0" w:color="auto"/>
              <w:bottom w:val="single" w:sz="4" w:space="0" w:color="auto"/>
              <w:right w:val="single" w:sz="4" w:space="0" w:color="auto"/>
            </w:tcBorders>
            <w:vAlign w:val="center"/>
          </w:tcPr>
          <w:p w:rsidR="00903C4A" w:rsidRDefault="00903C4A">
            <w:pPr>
              <w:widowControl/>
              <w:jc w:val="left"/>
              <w:rPr>
                <w:rFonts w:ascii="宋体" w:hAnsi="宋体" w:cs="Arial"/>
                <w:kern w:val="0"/>
                <w:sz w:val="24"/>
              </w:rPr>
            </w:pPr>
          </w:p>
        </w:tc>
        <w:tc>
          <w:tcPr>
            <w:tcW w:w="618" w:type="dxa"/>
            <w:vMerge/>
            <w:tcBorders>
              <w:top w:val="single" w:sz="4" w:space="0" w:color="auto"/>
              <w:left w:val="single" w:sz="4" w:space="0" w:color="auto"/>
              <w:bottom w:val="single" w:sz="4" w:space="0" w:color="auto"/>
              <w:right w:val="single" w:sz="4" w:space="0" w:color="auto"/>
            </w:tcBorders>
            <w:vAlign w:val="center"/>
          </w:tcPr>
          <w:p w:rsidR="00903C4A" w:rsidRDefault="00903C4A">
            <w:pPr>
              <w:widowControl/>
              <w:jc w:val="left"/>
              <w:rPr>
                <w:rFonts w:ascii="宋体" w:hAnsi="宋体" w:cs="Arial"/>
                <w:kern w:val="0"/>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903C4A" w:rsidRDefault="00B1624D">
            <w:pPr>
              <w:widowControl/>
              <w:snapToGrid w:val="0"/>
              <w:spacing w:line="360" w:lineRule="auto"/>
              <w:jc w:val="center"/>
              <w:rPr>
                <w:rFonts w:ascii="宋体" w:hAnsi="宋体" w:cs="Arial"/>
                <w:kern w:val="0"/>
                <w:sz w:val="24"/>
              </w:rPr>
            </w:pPr>
            <w:r>
              <w:rPr>
                <w:rFonts w:ascii="宋体" w:hAnsi="宋体" w:cs="Arial" w:hint="eastAsia"/>
                <w:kern w:val="0"/>
                <w:sz w:val="24"/>
              </w:rPr>
              <w:t>单价</w:t>
            </w:r>
          </w:p>
        </w:tc>
        <w:tc>
          <w:tcPr>
            <w:tcW w:w="1072" w:type="dxa"/>
            <w:tcBorders>
              <w:top w:val="single" w:sz="4" w:space="0" w:color="auto"/>
              <w:left w:val="single" w:sz="4" w:space="0" w:color="auto"/>
              <w:bottom w:val="single" w:sz="4" w:space="0" w:color="auto"/>
              <w:right w:val="single" w:sz="4" w:space="0" w:color="auto"/>
            </w:tcBorders>
            <w:vAlign w:val="center"/>
          </w:tcPr>
          <w:p w:rsidR="00903C4A" w:rsidRDefault="00B1624D">
            <w:pPr>
              <w:widowControl/>
              <w:snapToGrid w:val="0"/>
              <w:spacing w:line="360" w:lineRule="auto"/>
              <w:jc w:val="center"/>
              <w:rPr>
                <w:rFonts w:ascii="宋体" w:hAnsi="宋体" w:cs="Arial"/>
                <w:kern w:val="0"/>
                <w:sz w:val="24"/>
              </w:rPr>
            </w:pPr>
            <w:r>
              <w:rPr>
                <w:rFonts w:ascii="宋体" w:hAnsi="宋体" w:cs="Arial" w:hint="eastAsia"/>
                <w:kern w:val="0"/>
                <w:sz w:val="24"/>
              </w:rPr>
              <w:t>合价</w:t>
            </w:r>
          </w:p>
        </w:tc>
      </w:tr>
      <w:tr w:rsidR="00903C4A">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903C4A" w:rsidRDefault="00B1624D">
            <w:pPr>
              <w:widowControl/>
              <w:snapToGrid w:val="0"/>
              <w:spacing w:line="360" w:lineRule="auto"/>
              <w:jc w:val="center"/>
              <w:rPr>
                <w:rFonts w:ascii="宋体" w:hAnsi="宋体" w:cs="Arial"/>
                <w:kern w:val="0"/>
                <w:sz w:val="24"/>
              </w:rPr>
            </w:pPr>
            <w:r>
              <w:rPr>
                <w:rFonts w:ascii="宋体" w:hAnsi="宋体" w:cs="Arial" w:hint="eastAsia"/>
                <w:kern w:val="0"/>
                <w:sz w:val="24"/>
              </w:rPr>
              <w:t>1</w:t>
            </w:r>
          </w:p>
        </w:tc>
        <w:tc>
          <w:tcPr>
            <w:tcW w:w="881"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b/>
                <w:bCs/>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1337"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1799"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613"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618"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r>
      <w:tr w:rsidR="00903C4A">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903C4A" w:rsidRDefault="00B1624D">
            <w:pPr>
              <w:widowControl/>
              <w:snapToGrid w:val="0"/>
              <w:spacing w:line="360" w:lineRule="auto"/>
              <w:jc w:val="center"/>
              <w:rPr>
                <w:rFonts w:ascii="宋体" w:hAnsi="宋体" w:cs="Arial"/>
                <w:kern w:val="0"/>
                <w:sz w:val="24"/>
              </w:rPr>
            </w:pPr>
            <w:r>
              <w:rPr>
                <w:rFonts w:ascii="宋体" w:hAnsi="宋体" w:cs="Arial" w:hint="eastAsia"/>
                <w:kern w:val="0"/>
                <w:sz w:val="24"/>
              </w:rPr>
              <w:t>2</w:t>
            </w:r>
          </w:p>
        </w:tc>
        <w:tc>
          <w:tcPr>
            <w:tcW w:w="881"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b/>
                <w:bCs/>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1337"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1799"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613"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618"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r>
      <w:tr w:rsidR="00903C4A">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903C4A" w:rsidRDefault="00B1624D">
            <w:pPr>
              <w:widowControl/>
              <w:snapToGrid w:val="0"/>
              <w:spacing w:line="360" w:lineRule="auto"/>
              <w:jc w:val="center"/>
              <w:rPr>
                <w:rFonts w:ascii="宋体" w:hAnsi="宋体" w:cs="Arial"/>
                <w:kern w:val="0"/>
                <w:sz w:val="24"/>
              </w:rPr>
            </w:pPr>
            <w:r>
              <w:rPr>
                <w:rFonts w:ascii="宋体" w:hAnsi="宋体" w:cs="Arial" w:hint="eastAsia"/>
                <w:kern w:val="0"/>
                <w:sz w:val="24"/>
              </w:rPr>
              <w:t>3</w:t>
            </w:r>
          </w:p>
        </w:tc>
        <w:tc>
          <w:tcPr>
            <w:tcW w:w="881"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b/>
                <w:bCs/>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1337"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1799"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613"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618"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r>
      <w:tr w:rsidR="00903C4A">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903C4A" w:rsidRDefault="00B1624D">
            <w:pPr>
              <w:widowControl/>
              <w:snapToGrid w:val="0"/>
              <w:spacing w:line="360" w:lineRule="auto"/>
              <w:jc w:val="center"/>
              <w:rPr>
                <w:rFonts w:ascii="宋体" w:hAnsi="宋体" w:cs="Arial"/>
                <w:kern w:val="0"/>
                <w:sz w:val="24"/>
              </w:rPr>
            </w:pPr>
            <w:r>
              <w:rPr>
                <w:rFonts w:ascii="宋体" w:hAnsi="宋体" w:cs="Arial" w:hint="eastAsia"/>
                <w:kern w:val="0"/>
                <w:sz w:val="24"/>
              </w:rPr>
              <w:t>4</w:t>
            </w:r>
          </w:p>
        </w:tc>
        <w:tc>
          <w:tcPr>
            <w:tcW w:w="881"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b/>
                <w:bCs/>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1337"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1799"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613"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618"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r>
      <w:tr w:rsidR="00903C4A">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903C4A" w:rsidRDefault="00B1624D">
            <w:pPr>
              <w:widowControl/>
              <w:snapToGrid w:val="0"/>
              <w:spacing w:line="360" w:lineRule="auto"/>
              <w:jc w:val="center"/>
              <w:rPr>
                <w:rFonts w:ascii="宋体" w:hAnsi="宋体" w:cs="Arial"/>
                <w:kern w:val="0"/>
                <w:sz w:val="24"/>
              </w:rPr>
            </w:pPr>
            <w:r>
              <w:rPr>
                <w:rFonts w:ascii="宋体" w:hAnsi="宋体" w:cs="Arial" w:hint="eastAsia"/>
                <w:kern w:val="0"/>
                <w:sz w:val="24"/>
              </w:rPr>
              <w:t>5</w:t>
            </w:r>
          </w:p>
        </w:tc>
        <w:tc>
          <w:tcPr>
            <w:tcW w:w="881"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b/>
                <w:bCs/>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1337"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1799"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613"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618"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r>
      <w:tr w:rsidR="00903C4A">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903C4A" w:rsidRDefault="00B1624D">
            <w:pPr>
              <w:widowControl/>
              <w:snapToGrid w:val="0"/>
              <w:spacing w:line="360" w:lineRule="auto"/>
              <w:jc w:val="center"/>
              <w:rPr>
                <w:rFonts w:ascii="宋体" w:hAnsi="宋体" w:cs="Arial"/>
                <w:kern w:val="0"/>
                <w:sz w:val="24"/>
              </w:rPr>
            </w:pPr>
            <w:r>
              <w:rPr>
                <w:rFonts w:ascii="宋体" w:hAnsi="宋体" w:cs="Arial" w:hint="eastAsia"/>
                <w:kern w:val="0"/>
                <w:sz w:val="24"/>
              </w:rPr>
              <w:t>……</w:t>
            </w:r>
          </w:p>
        </w:tc>
        <w:tc>
          <w:tcPr>
            <w:tcW w:w="881"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b/>
                <w:bCs/>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1337"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1799"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613"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618"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r>
      <w:tr w:rsidR="00903C4A">
        <w:trPr>
          <w:trHeight w:val="480"/>
          <w:jc w:val="center"/>
        </w:trPr>
        <w:tc>
          <w:tcPr>
            <w:tcW w:w="6697" w:type="dxa"/>
            <w:gridSpan w:val="7"/>
            <w:tcBorders>
              <w:top w:val="single" w:sz="4" w:space="0" w:color="auto"/>
              <w:left w:val="single" w:sz="4" w:space="0" w:color="auto"/>
              <w:bottom w:val="single" w:sz="4" w:space="0" w:color="auto"/>
              <w:right w:val="single" w:sz="4" w:space="0" w:color="auto"/>
            </w:tcBorders>
            <w:vAlign w:val="center"/>
          </w:tcPr>
          <w:p w:rsidR="00903C4A" w:rsidRDefault="00B1624D">
            <w:pPr>
              <w:widowControl/>
              <w:snapToGrid w:val="0"/>
              <w:spacing w:line="360" w:lineRule="auto"/>
              <w:jc w:val="center"/>
              <w:rPr>
                <w:rFonts w:ascii="宋体" w:hAnsi="宋体" w:cs="Arial"/>
                <w:kern w:val="0"/>
                <w:sz w:val="24"/>
              </w:rPr>
            </w:pPr>
            <w:r>
              <w:rPr>
                <w:rFonts w:ascii="宋体" w:hAnsi="宋体" w:cs="Arial" w:hint="eastAsia"/>
                <w:kern w:val="0"/>
                <w:sz w:val="24"/>
              </w:rPr>
              <w:t>合     计</w:t>
            </w:r>
          </w:p>
        </w:tc>
        <w:tc>
          <w:tcPr>
            <w:tcW w:w="919"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903C4A" w:rsidRDefault="00903C4A">
            <w:pPr>
              <w:widowControl/>
              <w:snapToGrid w:val="0"/>
              <w:spacing w:line="360" w:lineRule="auto"/>
              <w:jc w:val="center"/>
              <w:rPr>
                <w:rFonts w:ascii="宋体" w:hAnsi="宋体" w:cs="Arial"/>
                <w:kern w:val="0"/>
                <w:sz w:val="24"/>
              </w:rPr>
            </w:pPr>
          </w:p>
        </w:tc>
      </w:tr>
    </w:tbl>
    <w:p w:rsidR="00903C4A" w:rsidRDefault="00903C4A">
      <w:pPr>
        <w:tabs>
          <w:tab w:val="left" w:pos="1800"/>
          <w:tab w:val="left" w:pos="5580"/>
        </w:tabs>
        <w:jc w:val="left"/>
        <w:rPr>
          <w:color w:val="000000"/>
          <w:sz w:val="24"/>
        </w:rPr>
      </w:pPr>
    </w:p>
    <w:p w:rsidR="00903C4A" w:rsidRDefault="00903C4A">
      <w:pPr>
        <w:tabs>
          <w:tab w:val="left" w:pos="1800"/>
          <w:tab w:val="left" w:pos="5580"/>
        </w:tabs>
        <w:jc w:val="left"/>
        <w:rPr>
          <w:color w:val="000000"/>
          <w:sz w:val="24"/>
        </w:rPr>
      </w:pPr>
    </w:p>
    <w:p w:rsidR="00903C4A" w:rsidRDefault="00B1624D">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rsidR="00903C4A" w:rsidRDefault="00B1624D">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如果不提供分项报价将视为没有实质性响应文件。</w:t>
      </w:r>
    </w:p>
    <w:p w:rsidR="00903C4A" w:rsidRDefault="00B1624D">
      <w:pPr>
        <w:tabs>
          <w:tab w:val="left" w:pos="1800"/>
          <w:tab w:val="left" w:pos="5580"/>
        </w:tabs>
        <w:ind w:firstLineChars="200" w:firstLine="480"/>
        <w:jc w:val="left"/>
        <w:rPr>
          <w:color w:val="000000"/>
          <w:sz w:val="24"/>
        </w:rPr>
      </w:pPr>
      <w:r>
        <w:rPr>
          <w:color w:val="000000"/>
          <w:sz w:val="24"/>
        </w:rPr>
        <w:t>3.</w:t>
      </w:r>
      <w:r>
        <w:rPr>
          <w:rFonts w:hint="eastAsia"/>
          <w:color w:val="000000"/>
          <w:sz w:val="24"/>
        </w:rPr>
        <w:t>本表行数可以按照项目分项情况增加。</w:t>
      </w:r>
    </w:p>
    <w:p w:rsidR="00903C4A" w:rsidRDefault="00B1624D">
      <w:pPr>
        <w:tabs>
          <w:tab w:val="left" w:pos="1800"/>
          <w:tab w:val="left" w:pos="5580"/>
        </w:tabs>
        <w:ind w:firstLineChars="200" w:firstLine="480"/>
        <w:jc w:val="left"/>
        <w:rPr>
          <w:color w:val="000000"/>
          <w:sz w:val="24"/>
        </w:rPr>
      </w:pPr>
      <w:r>
        <w:rPr>
          <w:rFonts w:hint="eastAsia"/>
          <w:color w:val="000000"/>
          <w:sz w:val="24"/>
        </w:rPr>
        <w:t>4.</w:t>
      </w:r>
      <w:r>
        <w:rPr>
          <w:color w:val="000000"/>
          <w:sz w:val="24"/>
        </w:rPr>
        <w:t>上述各项的详细规格</w:t>
      </w:r>
      <w:r>
        <w:rPr>
          <w:rFonts w:hint="eastAsia"/>
          <w:color w:val="000000"/>
          <w:sz w:val="24"/>
        </w:rPr>
        <w:t>、技术参数如表格中填写不下的</w:t>
      </w:r>
      <w:r>
        <w:rPr>
          <w:color w:val="000000"/>
          <w:sz w:val="24"/>
        </w:rPr>
        <w:t>，可</w:t>
      </w:r>
      <w:r>
        <w:rPr>
          <w:rFonts w:hint="eastAsia"/>
          <w:color w:val="000000"/>
          <w:sz w:val="24"/>
        </w:rPr>
        <w:t>以逐项</w:t>
      </w:r>
      <w:r>
        <w:rPr>
          <w:color w:val="000000"/>
          <w:sz w:val="24"/>
        </w:rPr>
        <w:t>另页描述。</w:t>
      </w:r>
    </w:p>
    <w:p w:rsidR="00903C4A" w:rsidRDefault="00B1624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903C4A" w:rsidRDefault="00903C4A">
      <w:pPr>
        <w:autoSpaceDE w:val="0"/>
        <w:autoSpaceDN w:val="0"/>
        <w:adjustRightInd w:val="0"/>
        <w:snapToGrid w:val="0"/>
        <w:spacing w:before="25" w:after="25" w:line="360" w:lineRule="auto"/>
        <w:jc w:val="right"/>
        <w:rPr>
          <w:color w:val="000000"/>
          <w:sz w:val="24"/>
        </w:rPr>
      </w:pPr>
    </w:p>
    <w:p w:rsidR="00903C4A" w:rsidRDefault="00B1624D">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color w:val="000000"/>
          <w:sz w:val="24"/>
          <w:lang w:val="zh-CN"/>
        </w:rPr>
        <w:t>____________</w:t>
      </w:r>
    </w:p>
    <w:p w:rsidR="00903C4A" w:rsidRDefault="00B1624D">
      <w:pPr>
        <w:spacing w:line="500" w:lineRule="exact"/>
        <w:jc w:val="right"/>
        <w:rPr>
          <w:rFonts w:ascii="宋体" w:hAnsi="宋体" w:cs="宋体"/>
          <w:bCs/>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903C4A" w:rsidRDefault="00903C4A">
      <w:pPr>
        <w:pStyle w:val="ab"/>
        <w:rPr>
          <w:rFonts w:ascii="宋体" w:hAnsi="宋体" w:cs="宋体"/>
          <w:bCs/>
          <w:sz w:val="24"/>
        </w:rPr>
      </w:pPr>
    </w:p>
    <w:p w:rsidR="00903C4A" w:rsidRDefault="00903C4A">
      <w:pPr>
        <w:pStyle w:val="ab"/>
        <w:rPr>
          <w:rFonts w:ascii="宋体" w:hAnsi="宋体" w:cs="宋体"/>
          <w:bCs/>
          <w:sz w:val="24"/>
        </w:rPr>
      </w:pPr>
    </w:p>
    <w:p w:rsidR="00903C4A" w:rsidRDefault="00903C4A">
      <w:pPr>
        <w:spacing w:line="560" w:lineRule="exact"/>
        <w:jc w:val="left"/>
        <w:rPr>
          <w:rFonts w:ascii="黑体" w:eastAsia="黑体" w:hAnsi="黑体"/>
          <w:color w:val="000000"/>
          <w:sz w:val="32"/>
          <w:szCs w:val="32"/>
        </w:rPr>
      </w:pPr>
    </w:p>
    <w:p w:rsidR="00903C4A" w:rsidRDefault="00903C4A">
      <w:pPr>
        <w:spacing w:line="560" w:lineRule="exact"/>
        <w:jc w:val="left"/>
        <w:rPr>
          <w:rFonts w:ascii="黑体" w:eastAsia="黑体" w:hAnsi="黑体"/>
          <w:color w:val="000000"/>
          <w:sz w:val="32"/>
          <w:szCs w:val="32"/>
        </w:rPr>
      </w:pPr>
    </w:p>
    <w:p w:rsidR="00903C4A" w:rsidRDefault="00903C4A">
      <w:pPr>
        <w:spacing w:line="560" w:lineRule="exact"/>
        <w:jc w:val="left"/>
        <w:rPr>
          <w:rFonts w:ascii="黑体" w:eastAsia="黑体" w:hAnsi="黑体"/>
          <w:color w:val="000000"/>
          <w:sz w:val="32"/>
          <w:szCs w:val="32"/>
        </w:rPr>
      </w:pPr>
    </w:p>
    <w:p w:rsidR="00903C4A" w:rsidRDefault="00903C4A">
      <w:pPr>
        <w:spacing w:line="560" w:lineRule="exact"/>
        <w:jc w:val="left"/>
        <w:rPr>
          <w:rFonts w:ascii="黑体" w:eastAsia="黑体" w:hAnsi="黑体"/>
          <w:color w:val="000000"/>
          <w:sz w:val="32"/>
          <w:szCs w:val="32"/>
        </w:rPr>
      </w:pPr>
    </w:p>
    <w:p w:rsidR="00903C4A" w:rsidRDefault="00903C4A">
      <w:pPr>
        <w:spacing w:line="560" w:lineRule="exact"/>
        <w:jc w:val="left"/>
        <w:rPr>
          <w:rFonts w:ascii="黑体" w:eastAsia="黑体" w:hAnsi="黑体"/>
          <w:color w:val="000000"/>
          <w:sz w:val="32"/>
          <w:szCs w:val="32"/>
        </w:rPr>
      </w:pPr>
    </w:p>
    <w:p w:rsidR="00903C4A" w:rsidRDefault="00B1624D">
      <w:pPr>
        <w:spacing w:line="560" w:lineRule="exact"/>
        <w:jc w:val="left"/>
        <w:rPr>
          <w:rFonts w:ascii="黑体" w:eastAsia="黑体" w:hAnsi="黑体"/>
          <w:color w:val="000000"/>
          <w:sz w:val="32"/>
          <w:szCs w:val="32"/>
        </w:rPr>
      </w:pPr>
      <w:r>
        <w:rPr>
          <w:rFonts w:ascii="宋体" w:hAnsi="宋体" w:cs="宋体" w:hint="eastAsia"/>
          <w:b/>
          <w:color w:val="000000"/>
          <w:sz w:val="28"/>
        </w:rPr>
        <w:t>附件三</w:t>
      </w:r>
      <w:r>
        <w:rPr>
          <w:rFonts w:ascii="黑体" w:eastAsia="黑体" w:hAnsi="黑体" w:hint="eastAsia"/>
          <w:color w:val="000000"/>
          <w:sz w:val="32"/>
          <w:szCs w:val="32"/>
        </w:rPr>
        <w:t>：</w:t>
      </w:r>
    </w:p>
    <w:p w:rsidR="00903C4A" w:rsidRDefault="00903C4A">
      <w:pPr>
        <w:spacing w:line="560" w:lineRule="exact"/>
        <w:jc w:val="center"/>
        <w:rPr>
          <w:rFonts w:ascii="方正小标宋简体" w:eastAsia="方正小标宋简体" w:hAnsi="方正小标宋简体" w:cs="方正小标宋简体"/>
          <w:color w:val="000000"/>
          <w:kern w:val="44"/>
          <w:sz w:val="44"/>
          <w:szCs w:val="44"/>
        </w:rPr>
      </w:pPr>
    </w:p>
    <w:p w:rsidR="00903C4A" w:rsidRPr="005332BD" w:rsidRDefault="00B1624D">
      <w:pPr>
        <w:widowControl/>
        <w:jc w:val="center"/>
        <w:rPr>
          <w:color w:val="000000"/>
          <w:sz w:val="36"/>
          <w:szCs w:val="36"/>
        </w:rPr>
      </w:pPr>
      <w:r w:rsidRPr="005332BD">
        <w:rPr>
          <w:rFonts w:hint="eastAsia"/>
          <w:color w:val="000000"/>
          <w:sz w:val="36"/>
          <w:szCs w:val="36"/>
        </w:rPr>
        <w:t>2024</w:t>
      </w:r>
      <w:r w:rsidRPr="005332BD">
        <w:rPr>
          <w:rFonts w:hint="eastAsia"/>
          <w:color w:val="000000"/>
          <w:sz w:val="36"/>
          <w:szCs w:val="36"/>
        </w:rPr>
        <w:t>级新生迎新系统服务项目评分标准</w:t>
      </w:r>
    </w:p>
    <w:p w:rsidR="00903C4A" w:rsidRPr="005332BD" w:rsidRDefault="00B1624D">
      <w:pPr>
        <w:pStyle w:val="affff3"/>
        <w:adjustRightInd w:val="0"/>
        <w:spacing w:beforeLines="0" w:before="0" w:afterLines="0" w:after="0" w:line="500" w:lineRule="exact"/>
        <w:ind w:firstLineChars="200" w:firstLine="420"/>
        <w:jc w:val="left"/>
        <w:rPr>
          <w:rFonts w:ascii="宋体" w:eastAsia="宋体" w:hAnsi="宋体"/>
          <w:sz w:val="21"/>
          <w:szCs w:val="21"/>
        </w:rPr>
      </w:pPr>
      <w:r w:rsidRPr="005332BD">
        <w:rPr>
          <w:rFonts w:ascii="宋体" w:eastAsia="宋体" w:hAnsi="宋体"/>
          <w:sz w:val="21"/>
          <w:szCs w:val="21"/>
        </w:rPr>
        <w:t>本项目采用综合评分法，评分统计方法采用百分制（满分100分），将全部磋商小组成员评分直接进行算术平均，小数点后保留2位。按评审后得分由高到低顺序排列，得分相同的，按报价由低到高顺序排列，得分且报价相同的，按技术指标优劣顺序排列，由磋商小组确定成交供应商。</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66"/>
        <w:gridCol w:w="46"/>
        <w:gridCol w:w="6075"/>
      </w:tblGrid>
      <w:tr w:rsidR="00903C4A" w:rsidRPr="005332BD">
        <w:trPr>
          <w:trHeight w:val="425"/>
          <w:jc w:val="center"/>
        </w:trPr>
        <w:tc>
          <w:tcPr>
            <w:tcW w:w="1413" w:type="dxa"/>
            <w:shd w:val="pct10" w:color="auto" w:fill="auto"/>
            <w:vAlign w:val="center"/>
          </w:tcPr>
          <w:p w:rsidR="00903C4A" w:rsidRPr="005332BD" w:rsidRDefault="00B1624D">
            <w:pPr>
              <w:spacing w:line="500" w:lineRule="exact"/>
              <w:jc w:val="center"/>
              <w:rPr>
                <w:rFonts w:ascii="宋体" w:hAnsi="宋体" w:cs="仿宋"/>
                <w:b/>
                <w:bCs/>
                <w:szCs w:val="21"/>
              </w:rPr>
            </w:pPr>
            <w:r w:rsidRPr="005332BD">
              <w:rPr>
                <w:rFonts w:ascii="宋体" w:hAnsi="宋体" w:cs="仿宋" w:hint="eastAsia"/>
                <w:bCs/>
                <w:szCs w:val="21"/>
              </w:rPr>
              <w:t>评标内容</w:t>
            </w:r>
          </w:p>
        </w:tc>
        <w:tc>
          <w:tcPr>
            <w:tcW w:w="1012" w:type="dxa"/>
            <w:gridSpan w:val="2"/>
            <w:shd w:val="pct10" w:color="auto" w:fill="auto"/>
            <w:vAlign w:val="center"/>
          </w:tcPr>
          <w:p w:rsidR="00903C4A" w:rsidRPr="005332BD" w:rsidRDefault="00B1624D">
            <w:pPr>
              <w:spacing w:line="500" w:lineRule="exact"/>
              <w:jc w:val="center"/>
              <w:rPr>
                <w:rFonts w:ascii="宋体" w:hAnsi="宋体" w:cs="仿宋"/>
                <w:b/>
                <w:bCs/>
                <w:szCs w:val="21"/>
              </w:rPr>
            </w:pPr>
            <w:r w:rsidRPr="005332BD">
              <w:rPr>
                <w:rFonts w:ascii="宋体" w:hAnsi="宋体" w:cs="仿宋" w:hint="eastAsia"/>
                <w:bCs/>
                <w:szCs w:val="21"/>
              </w:rPr>
              <w:t>分值</w:t>
            </w:r>
          </w:p>
        </w:tc>
        <w:tc>
          <w:tcPr>
            <w:tcW w:w="6075" w:type="dxa"/>
            <w:shd w:val="pct10" w:color="auto" w:fill="auto"/>
            <w:vAlign w:val="center"/>
          </w:tcPr>
          <w:p w:rsidR="00903C4A" w:rsidRPr="005332BD" w:rsidRDefault="00B1624D">
            <w:pPr>
              <w:spacing w:line="500" w:lineRule="exact"/>
              <w:jc w:val="center"/>
              <w:rPr>
                <w:rFonts w:ascii="宋体" w:hAnsi="宋体" w:cs="仿宋"/>
                <w:b/>
                <w:bCs/>
                <w:szCs w:val="21"/>
              </w:rPr>
            </w:pPr>
            <w:r w:rsidRPr="005332BD">
              <w:rPr>
                <w:rFonts w:ascii="宋体" w:hAnsi="宋体" w:cs="仿宋" w:hint="eastAsia"/>
                <w:bCs/>
                <w:szCs w:val="21"/>
              </w:rPr>
              <w:t>评标标准</w:t>
            </w:r>
          </w:p>
        </w:tc>
      </w:tr>
      <w:tr w:rsidR="00903C4A" w:rsidRPr="005332BD">
        <w:trPr>
          <w:trHeight w:val="322"/>
          <w:jc w:val="center"/>
        </w:trPr>
        <w:tc>
          <w:tcPr>
            <w:tcW w:w="8500" w:type="dxa"/>
            <w:gridSpan w:val="4"/>
            <w:vAlign w:val="center"/>
          </w:tcPr>
          <w:p w:rsidR="00903C4A" w:rsidRPr="005332BD" w:rsidRDefault="00B1624D">
            <w:pPr>
              <w:spacing w:line="500" w:lineRule="exact"/>
              <w:rPr>
                <w:rFonts w:ascii="宋体" w:hAnsi="宋体" w:cs="仿宋"/>
                <w:b/>
                <w:bCs/>
                <w:szCs w:val="21"/>
              </w:rPr>
            </w:pPr>
            <w:r w:rsidRPr="005332BD">
              <w:rPr>
                <w:rFonts w:ascii="宋体" w:hAnsi="宋体" w:cs="仿宋" w:hint="eastAsia"/>
                <w:bCs/>
                <w:szCs w:val="21"/>
              </w:rPr>
              <w:t>一、价格（20分）</w:t>
            </w:r>
          </w:p>
        </w:tc>
      </w:tr>
      <w:tr w:rsidR="00903C4A" w:rsidRPr="005332BD">
        <w:trPr>
          <w:trHeight w:val="90"/>
          <w:jc w:val="center"/>
        </w:trPr>
        <w:tc>
          <w:tcPr>
            <w:tcW w:w="1413" w:type="dxa"/>
            <w:vAlign w:val="center"/>
          </w:tcPr>
          <w:p w:rsidR="00903C4A" w:rsidRPr="005332BD" w:rsidRDefault="00B1624D">
            <w:pPr>
              <w:spacing w:line="500" w:lineRule="exact"/>
              <w:jc w:val="center"/>
              <w:rPr>
                <w:rFonts w:ascii="宋体" w:hAnsi="宋体" w:cs="仿宋"/>
                <w:b/>
                <w:szCs w:val="21"/>
              </w:rPr>
            </w:pPr>
            <w:r w:rsidRPr="005332BD">
              <w:rPr>
                <w:rFonts w:ascii="宋体" w:hAnsi="宋体" w:cs="仿宋" w:hint="eastAsia"/>
                <w:szCs w:val="21"/>
              </w:rPr>
              <w:t>投标报价</w:t>
            </w:r>
          </w:p>
        </w:tc>
        <w:tc>
          <w:tcPr>
            <w:tcW w:w="1012" w:type="dxa"/>
            <w:gridSpan w:val="2"/>
            <w:vAlign w:val="center"/>
          </w:tcPr>
          <w:p w:rsidR="00903C4A" w:rsidRPr="005332BD" w:rsidRDefault="00B1624D">
            <w:pPr>
              <w:spacing w:line="500" w:lineRule="exact"/>
              <w:jc w:val="center"/>
              <w:rPr>
                <w:rFonts w:ascii="宋体" w:hAnsi="宋体" w:cs="仿宋"/>
                <w:szCs w:val="21"/>
              </w:rPr>
            </w:pPr>
            <w:r w:rsidRPr="005332BD">
              <w:rPr>
                <w:rFonts w:ascii="宋体" w:hAnsi="宋体" w:cs="仿宋" w:hint="eastAsia"/>
                <w:szCs w:val="21"/>
              </w:rPr>
              <w:t>20分</w:t>
            </w:r>
          </w:p>
        </w:tc>
        <w:tc>
          <w:tcPr>
            <w:tcW w:w="6075" w:type="dxa"/>
            <w:vAlign w:val="center"/>
          </w:tcPr>
          <w:p w:rsidR="00903C4A" w:rsidRPr="005332BD" w:rsidRDefault="00B1624D">
            <w:pPr>
              <w:pStyle w:val="afff8"/>
              <w:numPr>
                <w:ilvl w:val="0"/>
                <w:numId w:val="20"/>
              </w:numPr>
              <w:snapToGrid w:val="0"/>
              <w:spacing w:line="400" w:lineRule="exact"/>
              <w:ind w:firstLineChars="0"/>
              <w:rPr>
                <w:rFonts w:ascii="宋体" w:hAnsi="宋体" w:cs="仿宋"/>
                <w:szCs w:val="21"/>
              </w:rPr>
            </w:pPr>
            <w:r w:rsidRPr="005332BD">
              <w:rPr>
                <w:rFonts w:ascii="宋体" w:hAnsi="宋体" w:cs="仿宋" w:hint="eastAsia"/>
                <w:szCs w:val="21"/>
              </w:rPr>
              <w:t>满足招标文件要求且投标价格最低的投标报价为评标基准价，其价格分为满分(20分)；</w:t>
            </w:r>
          </w:p>
          <w:p w:rsidR="00903C4A" w:rsidRPr="005332BD" w:rsidRDefault="00B1624D">
            <w:pPr>
              <w:pStyle w:val="afff8"/>
              <w:numPr>
                <w:ilvl w:val="0"/>
                <w:numId w:val="20"/>
              </w:numPr>
              <w:snapToGrid w:val="0"/>
              <w:spacing w:line="400" w:lineRule="exact"/>
              <w:ind w:firstLineChars="0"/>
              <w:rPr>
                <w:rFonts w:ascii="宋体" w:hAnsi="宋体" w:cs="仿宋"/>
                <w:szCs w:val="21"/>
              </w:rPr>
            </w:pPr>
            <w:r w:rsidRPr="005332BD">
              <w:rPr>
                <w:rFonts w:ascii="宋体" w:hAnsi="宋体" w:cs="仿宋" w:hint="eastAsia"/>
                <w:szCs w:val="21"/>
              </w:rPr>
              <w:t>其他合格投标供应商的投标报价得分按如下公式计算：</w:t>
            </w:r>
          </w:p>
          <w:p w:rsidR="00903C4A" w:rsidRPr="005332BD" w:rsidRDefault="00B1624D">
            <w:pPr>
              <w:pStyle w:val="afff8"/>
              <w:spacing w:line="400" w:lineRule="exact"/>
              <w:ind w:left="420" w:firstLineChars="0" w:firstLine="0"/>
              <w:rPr>
                <w:rFonts w:ascii="宋体" w:hAnsi="宋体" w:cs="仿宋"/>
                <w:szCs w:val="21"/>
              </w:rPr>
            </w:pPr>
            <w:r w:rsidRPr="005332BD">
              <w:rPr>
                <w:rFonts w:ascii="宋体" w:hAnsi="宋体" w:cs="仿宋" w:hint="eastAsia"/>
                <w:szCs w:val="21"/>
              </w:rPr>
              <w:t>投标报价得分=（评标基准价/投标报价）×1</w:t>
            </w:r>
            <w:r w:rsidRPr="005332BD">
              <w:rPr>
                <w:rFonts w:ascii="宋体" w:hAnsi="宋体" w:cs="仿宋"/>
                <w:szCs w:val="21"/>
              </w:rPr>
              <w:t>00</w:t>
            </w:r>
            <w:r w:rsidRPr="005332BD">
              <w:rPr>
                <w:rFonts w:ascii="宋体" w:hAnsi="宋体" w:cs="仿宋" w:hint="eastAsia"/>
                <w:szCs w:val="21"/>
              </w:rPr>
              <w:t>%×20，四舍五入保留小数点后两位。</w:t>
            </w:r>
          </w:p>
        </w:tc>
      </w:tr>
      <w:tr w:rsidR="00903C4A" w:rsidRPr="005332BD">
        <w:trPr>
          <w:trHeight w:val="322"/>
          <w:jc w:val="center"/>
        </w:trPr>
        <w:tc>
          <w:tcPr>
            <w:tcW w:w="8500" w:type="dxa"/>
            <w:gridSpan w:val="4"/>
            <w:vAlign w:val="center"/>
          </w:tcPr>
          <w:p w:rsidR="00903C4A" w:rsidRPr="005332BD" w:rsidRDefault="00B1624D">
            <w:pPr>
              <w:spacing w:line="500" w:lineRule="exact"/>
              <w:rPr>
                <w:rFonts w:ascii="宋体" w:hAnsi="宋体" w:cs="仿宋"/>
                <w:b/>
                <w:bCs/>
                <w:szCs w:val="21"/>
              </w:rPr>
            </w:pPr>
            <w:r w:rsidRPr="005332BD">
              <w:rPr>
                <w:rFonts w:ascii="宋体" w:hAnsi="宋体" w:cs="仿宋" w:hint="eastAsia"/>
                <w:bCs/>
                <w:szCs w:val="21"/>
              </w:rPr>
              <w:t>二、商务（20分）</w:t>
            </w:r>
          </w:p>
        </w:tc>
      </w:tr>
      <w:tr w:rsidR="00903C4A" w:rsidRPr="005332BD">
        <w:trPr>
          <w:trHeight w:val="634"/>
          <w:jc w:val="center"/>
        </w:trPr>
        <w:tc>
          <w:tcPr>
            <w:tcW w:w="1413" w:type="dxa"/>
            <w:vMerge w:val="restart"/>
            <w:vAlign w:val="center"/>
          </w:tcPr>
          <w:p w:rsidR="00903C4A" w:rsidRPr="005332BD" w:rsidRDefault="00B1624D">
            <w:pPr>
              <w:spacing w:line="500" w:lineRule="exact"/>
              <w:jc w:val="center"/>
              <w:rPr>
                <w:rFonts w:ascii="宋体" w:hAnsi="宋体" w:cs="仿宋"/>
                <w:b/>
                <w:szCs w:val="21"/>
              </w:rPr>
            </w:pPr>
            <w:r w:rsidRPr="005332BD">
              <w:rPr>
                <w:rFonts w:ascii="宋体" w:hAnsi="宋体" w:cs="仿宋" w:hint="eastAsia"/>
                <w:szCs w:val="21"/>
              </w:rPr>
              <w:t>综合实力</w:t>
            </w:r>
          </w:p>
        </w:tc>
        <w:tc>
          <w:tcPr>
            <w:tcW w:w="1012" w:type="dxa"/>
            <w:gridSpan w:val="2"/>
            <w:vAlign w:val="center"/>
          </w:tcPr>
          <w:p w:rsidR="00903C4A" w:rsidRPr="005332BD" w:rsidRDefault="00B1624D">
            <w:pPr>
              <w:spacing w:line="500" w:lineRule="exact"/>
              <w:jc w:val="center"/>
              <w:rPr>
                <w:rFonts w:ascii="宋体" w:hAnsi="宋体" w:cs="仿宋"/>
                <w:b/>
                <w:szCs w:val="21"/>
              </w:rPr>
            </w:pPr>
            <w:r w:rsidRPr="005332BD">
              <w:rPr>
                <w:rFonts w:ascii="宋体" w:hAnsi="宋体" w:cs="仿宋"/>
                <w:szCs w:val="21"/>
              </w:rPr>
              <w:t>3</w:t>
            </w:r>
            <w:r w:rsidRPr="005332BD">
              <w:rPr>
                <w:rFonts w:ascii="宋体" w:hAnsi="宋体" w:cs="仿宋" w:hint="eastAsia"/>
                <w:szCs w:val="21"/>
              </w:rPr>
              <w:t>分</w:t>
            </w:r>
          </w:p>
        </w:tc>
        <w:tc>
          <w:tcPr>
            <w:tcW w:w="6075" w:type="dxa"/>
            <w:vAlign w:val="center"/>
          </w:tcPr>
          <w:p w:rsidR="00903C4A" w:rsidRPr="005332BD" w:rsidRDefault="00B1624D">
            <w:pPr>
              <w:spacing w:line="400" w:lineRule="exact"/>
              <w:rPr>
                <w:rFonts w:ascii="宋体" w:hAnsi="宋体"/>
                <w:szCs w:val="21"/>
                <w:lang w:val="zh-CN"/>
              </w:rPr>
            </w:pPr>
            <w:r w:rsidRPr="005332BD">
              <w:rPr>
                <w:rFonts w:ascii="宋体" w:hAnsi="宋体" w:hint="eastAsia"/>
                <w:szCs w:val="21"/>
                <w:lang w:val="zh-CN"/>
              </w:rPr>
              <w:t>投标人具备</w:t>
            </w:r>
            <w:r w:rsidRPr="005332BD">
              <w:rPr>
                <w:rFonts w:ascii="宋体" w:hAnsi="宋体"/>
                <w:szCs w:val="21"/>
                <w:lang w:val="zh-CN"/>
              </w:rPr>
              <w:t>CMMI 3</w:t>
            </w:r>
            <w:r w:rsidRPr="005332BD">
              <w:rPr>
                <w:rFonts w:ascii="宋体" w:hAnsi="宋体" w:hint="eastAsia"/>
                <w:szCs w:val="21"/>
                <w:lang w:val="zh-CN"/>
              </w:rPr>
              <w:t>级及</w:t>
            </w:r>
            <w:r w:rsidRPr="005332BD">
              <w:rPr>
                <w:rFonts w:ascii="宋体" w:hAnsi="宋体"/>
                <w:szCs w:val="21"/>
                <w:lang w:val="zh-CN"/>
              </w:rPr>
              <w:t>以上</w:t>
            </w:r>
            <w:r w:rsidRPr="005332BD">
              <w:rPr>
                <w:rFonts w:ascii="宋体" w:hAnsi="宋体" w:hint="eastAsia"/>
                <w:szCs w:val="21"/>
                <w:lang w:val="zh-CN"/>
              </w:rPr>
              <w:t>资质得</w:t>
            </w:r>
            <w:r w:rsidRPr="005332BD">
              <w:rPr>
                <w:rFonts w:ascii="宋体" w:hAnsi="宋体"/>
                <w:szCs w:val="21"/>
                <w:lang w:val="zh-CN"/>
              </w:rPr>
              <w:t>3</w:t>
            </w:r>
            <w:r w:rsidRPr="005332BD">
              <w:rPr>
                <w:rFonts w:ascii="宋体" w:hAnsi="宋体" w:hint="eastAsia"/>
                <w:szCs w:val="21"/>
                <w:lang w:val="zh-CN"/>
              </w:rPr>
              <w:t>分，其余不得分。</w:t>
            </w:r>
          </w:p>
          <w:p w:rsidR="00903C4A" w:rsidRPr="005332BD" w:rsidRDefault="00B1624D">
            <w:pPr>
              <w:spacing w:line="400" w:lineRule="exact"/>
              <w:rPr>
                <w:rFonts w:ascii="宋体" w:hAnsi="宋体" w:cs="仿宋"/>
                <w:b/>
                <w:szCs w:val="21"/>
              </w:rPr>
            </w:pPr>
            <w:r w:rsidRPr="005332BD">
              <w:rPr>
                <w:rFonts w:ascii="宋体" w:hAnsi="宋体" w:hint="eastAsia"/>
                <w:szCs w:val="21"/>
                <w:lang w:val="zh-CN"/>
              </w:rPr>
              <w:t>（</w:t>
            </w:r>
            <w:r w:rsidRPr="005332BD">
              <w:rPr>
                <w:rFonts w:ascii="宋体" w:hAnsi="宋体" w:cs="仿宋" w:hint="eastAsia"/>
                <w:szCs w:val="21"/>
              </w:rPr>
              <w:t>需提供证书复印件加盖原厂公章）</w:t>
            </w:r>
          </w:p>
        </w:tc>
      </w:tr>
      <w:tr w:rsidR="00903C4A" w:rsidRPr="005332BD">
        <w:trPr>
          <w:trHeight w:val="711"/>
          <w:jc w:val="center"/>
        </w:trPr>
        <w:tc>
          <w:tcPr>
            <w:tcW w:w="1413" w:type="dxa"/>
            <w:vMerge/>
            <w:vAlign w:val="center"/>
          </w:tcPr>
          <w:p w:rsidR="00903C4A" w:rsidRPr="005332BD" w:rsidRDefault="00903C4A">
            <w:pPr>
              <w:spacing w:line="500" w:lineRule="exact"/>
              <w:jc w:val="center"/>
              <w:rPr>
                <w:rFonts w:ascii="宋体" w:hAnsi="宋体" w:cs="仿宋"/>
                <w:b/>
                <w:szCs w:val="21"/>
              </w:rPr>
            </w:pPr>
          </w:p>
        </w:tc>
        <w:tc>
          <w:tcPr>
            <w:tcW w:w="1012" w:type="dxa"/>
            <w:gridSpan w:val="2"/>
            <w:vAlign w:val="center"/>
          </w:tcPr>
          <w:p w:rsidR="00903C4A" w:rsidRPr="005332BD" w:rsidRDefault="00B1624D">
            <w:pPr>
              <w:spacing w:line="500" w:lineRule="exact"/>
              <w:jc w:val="center"/>
              <w:rPr>
                <w:rFonts w:ascii="宋体" w:hAnsi="宋体" w:cs="仿宋"/>
                <w:b/>
                <w:szCs w:val="21"/>
              </w:rPr>
            </w:pPr>
            <w:r w:rsidRPr="005332BD">
              <w:rPr>
                <w:rFonts w:ascii="宋体" w:hAnsi="宋体" w:cs="仿宋" w:hint="eastAsia"/>
                <w:szCs w:val="21"/>
              </w:rPr>
              <w:t>4分</w:t>
            </w:r>
          </w:p>
        </w:tc>
        <w:tc>
          <w:tcPr>
            <w:tcW w:w="6075" w:type="dxa"/>
            <w:vAlign w:val="center"/>
          </w:tcPr>
          <w:p w:rsidR="00903C4A" w:rsidRPr="005332BD" w:rsidRDefault="00B1624D">
            <w:pPr>
              <w:pStyle w:val="afff8"/>
              <w:numPr>
                <w:ilvl w:val="0"/>
                <w:numId w:val="21"/>
              </w:numPr>
              <w:snapToGrid w:val="0"/>
              <w:spacing w:line="400" w:lineRule="exact"/>
              <w:ind w:firstLineChars="0"/>
              <w:rPr>
                <w:rFonts w:ascii="宋体" w:hAnsi="宋体"/>
                <w:szCs w:val="21"/>
                <w:lang w:val="zh-CN"/>
              </w:rPr>
            </w:pPr>
            <w:r w:rsidRPr="005332BD">
              <w:rPr>
                <w:rFonts w:ascii="宋体" w:hAnsi="宋体" w:hint="eastAsia"/>
                <w:szCs w:val="21"/>
                <w:lang w:val="zh-CN"/>
              </w:rPr>
              <w:t>投标人具有</w:t>
            </w:r>
            <w:r w:rsidRPr="005332BD">
              <w:rPr>
                <w:rFonts w:ascii="宋体" w:hAnsi="宋体"/>
                <w:szCs w:val="21"/>
                <w:lang w:val="zh-CN"/>
              </w:rPr>
              <w:t>ISO9001</w:t>
            </w:r>
            <w:r w:rsidRPr="005332BD">
              <w:rPr>
                <w:rFonts w:ascii="宋体" w:hAnsi="宋体" w:hint="eastAsia"/>
                <w:szCs w:val="21"/>
                <w:lang w:val="zh-CN"/>
              </w:rPr>
              <w:t>（质量管理体系认证证书）得</w:t>
            </w:r>
            <w:r w:rsidRPr="005332BD">
              <w:rPr>
                <w:rFonts w:ascii="宋体" w:hAnsi="宋体"/>
                <w:szCs w:val="21"/>
                <w:lang w:val="zh-CN"/>
              </w:rPr>
              <w:t>1</w:t>
            </w:r>
            <w:r w:rsidRPr="005332BD">
              <w:rPr>
                <w:rFonts w:ascii="宋体" w:hAnsi="宋体" w:hint="eastAsia"/>
                <w:szCs w:val="21"/>
                <w:lang w:val="zh-CN"/>
              </w:rPr>
              <w:t>分；</w:t>
            </w:r>
          </w:p>
          <w:p w:rsidR="00903C4A" w:rsidRPr="005332BD" w:rsidRDefault="00B1624D">
            <w:pPr>
              <w:pStyle w:val="afff8"/>
              <w:numPr>
                <w:ilvl w:val="0"/>
                <w:numId w:val="21"/>
              </w:numPr>
              <w:snapToGrid w:val="0"/>
              <w:spacing w:line="400" w:lineRule="exact"/>
              <w:ind w:firstLineChars="0"/>
              <w:rPr>
                <w:rFonts w:ascii="宋体" w:hAnsi="宋体"/>
                <w:szCs w:val="21"/>
                <w:lang w:val="zh-CN"/>
              </w:rPr>
            </w:pPr>
            <w:r w:rsidRPr="005332BD">
              <w:rPr>
                <w:rFonts w:ascii="宋体" w:hAnsi="宋体" w:hint="eastAsia"/>
                <w:szCs w:val="21"/>
                <w:lang w:val="zh-CN"/>
              </w:rPr>
              <w:t>具有</w:t>
            </w:r>
            <w:r w:rsidRPr="005332BD">
              <w:rPr>
                <w:rFonts w:ascii="宋体" w:hAnsi="宋体"/>
                <w:szCs w:val="21"/>
                <w:lang w:val="zh-CN"/>
              </w:rPr>
              <w:t>ISO27001</w:t>
            </w:r>
            <w:r w:rsidRPr="005332BD">
              <w:rPr>
                <w:rFonts w:ascii="宋体" w:hAnsi="宋体" w:hint="eastAsia"/>
                <w:szCs w:val="21"/>
                <w:lang w:val="zh-CN"/>
              </w:rPr>
              <w:t>（信息安全管理体系认证证书）得</w:t>
            </w:r>
            <w:r w:rsidRPr="005332BD">
              <w:rPr>
                <w:rFonts w:ascii="宋体" w:hAnsi="宋体"/>
                <w:szCs w:val="21"/>
                <w:lang w:val="zh-CN"/>
              </w:rPr>
              <w:t>1</w:t>
            </w:r>
            <w:r w:rsidRPr="005332BD">
              <w:rPr>
                <w:rFonts w:ascii="宋体" w:hAnsi="宋体" w:hint="eastAsia"/>
                <w:szCs w:val="21"/>
                <w:lang w:val="zh-CN"/>
              </w:rPr>
              <w:t>分；</w:t>
            </w:r>
          </w:p>
          <w:p w:rsidR="00903C4A" w:rsidRPr="005332BD" w:rsidRDefault="00B1624D">
            <w:pPr>
              <w:pStyle w:val="afff8"/>
              <w:numPr>
                <w:ilvl w:val="0"/>
                <w:numId w:val="21"/>
              </w:numPr>
              <w:snapToGrid w:val="0"/>
              <w:spacing w:line="400" w:lineRule="exact"/>
              <w:ind w:firstLineChars="0"/>
              <w:rPr>
                <w:rFonts w:ascii="宋体" w:hAnsi="宋体"/>
                <w:szCs w:val="21"/>
              </w:rPr>
            </w:pPr>
            <w:r w:rsidRPr="005332BD">
              <w:rPr>
                <w:rFonts w:ascii="宋体" w:hAnsi="宋体" w:hint="eastAsia"/>
                <w:szCs w:val="21"/>
              </w:rPr>
              <w:t>投标人资信等级达到AAA级的得</w:t>
            </w:r>
            <w:r w:rsidRPr="005332BD">
              <w:rPr>
                <w:rFonts w:ascii="宋体" w:hAnsi="宋体"/>
                <w:szCs w:val="21"/>
              </w:rPr>
              <w:t>1</w:t>
            </w:r>
            <w:r w:rsidRPr="005332BD">
              <w:rPr>
                <w:rFonts w:ascii="宋体" w:hAnsi="宋体" w:hint="eastAsia"/>
                <w:szCs w:val="21"/>
              </w:rPr>
              <w:t>分；</w:t>
            </w:r>
          </w:p>
          <w:p w:rsidR="00903C4A" w:rsidRPr="005332BD" w:rsidRDefault="00B1624D">
            <w:pPr>
              <w:pStyle w:val="afff8"/>
              <w:numPr>
                <w:ilvl w:val="0"/>
                <w:numId w:val="21"/>
              </w:numPr>
              <w:snapToGrid w:val="0"/>
              <w:spacing w:line="400" w:lineRule="exact"/>
              <w:ind w:firstLineChars="0"/>
              <w:rPr>
                <w:rFonts w:ascii="宋体" w:hAnsi="宋体"/>
                <w:szCs w:val="21"/>
                <w:lang w:val="zh-CN"/>
              </w:rPr>
            </w:pPr>
            <w:r w:rsidRPr="005332BD">
              <w:rPr>
                <w:rFonts w:ascii="宋体" w:hAnsi="宋体"/>
                <w:szCs w:val="21"/>
                <w:lang w:val="zh-CN"/>
              </w:rPr>
              <w:t>投标人具有软件企业认定证书的，得1分</w:t>
            </w:r>
            <w:r w:rsidRPr="005332BD">
              <w:rPr>
                <w:rFonts w:ascii="宋体" w:hAnsi="宋体" w:hint="eastAsia"/>
                <w:szCs w:val="21"/>
                <w:lang w:val="zh-CN"/>
              </w:rPr>
              <w:t>。</w:t>
            </w:r>
          </w:p>
          <w:p w:rsidR="00903C4A" w:rsidRPr="005332BD" w:rsidRDefault="00B1624D">
            <w:pPr>
              <w:spacing w:line="400" w:lineRule="exact"/>
              <w:rPr>
                <w:rFonts w:ascii="宋体" w:hAnsi="宋体" w:cs="仿宋"/>
                <w:b/>
                <w:szCs w:val="21"/>
              </w:rPr>
            </w:pPr>
            <w:r w:rsidRPr="005332BD">
              <w:rPr>
                <w:rFonts w:ascii="宋体" w:hAnsi="宋体" w:hint="eastAsia"/>
                <w:szCs w:val="21"/>
                <w:lang w:val="zh-CN"/>
              </w:rPr>
              <w:t>四项可同时得分，最高得</w:t>
            </w:r>
            <w:r w:rsidRPr="005332BD">
              <w:rPr>
                <w:rFonts w:ascii="宋体" w:hAnsi="宋体"/>
                <w:szCs w:val="21"/>
                <w:lang w:val="zh-CN"/>
              </w:rPr>
              <w:t>4</w:t>
            </w:r>
            <w:r w:rsidRPr="005332BD">
              <w:rPr>
                <w:rFonts w:ascii="宋体" w:hAnsi="宋体" w:hint="eastAsia"/>
                <w:szCs w:val="21"/>
                <w:lang w:val="zh-CN"/>
              </w:rPr>
              <w:t>分，</w:t>
            </w:r>
            <w:r w:rsidRPr="005332BD">
              <w:rPr>
                <w:rFonts w:ascii="宋体" w:hAnsi="宋体" w:hint="eastAsia"/>
                <w:szCs w:val="21"/>
              </w:rPr>
              <w:t>需</w:t>
            </w:r>
            <w:r w:rsidRPr="005332BD">
              <w:rPr>
                <w:rFonts w:ascii="宋体" w:hAnsi="宋体" w:hint="eastAsia"/>
                <w:szCs w:val="21"/>
                <w:lang w:val="zh-CN"/>
              </w:rPr>
              <w:t>提供证书复印件加盖原厂公章。</w:t>
            </w:r>
          </w:p>
        </w:tc>
      </w:tr>
      <w:tr w:rsidR="00903C4A" w:rsidRPr="005332BD">
        <w:trPr>
          <w:trHeight w:val="804"/>
          <w:jc w:val="center"/>
        </w:trPr>
        <w:tc>
          <w:tcPr>
            <w:tcW w:w="1413" w:type="dxa"/>
            <w:vMerge/>
            <w:vAlign w:val="center"/>
          </w:tcPr>
          <w:p w:rsidR="00903C4A" w:rsidRPr="005332BD" w:rsidRDefault="00903C4A">
            <w:pPr>
              <w:spacing w:line="500" w:lineRule="exact"/>
              <w:jc w:val="center"/>
              <w:rPr>
                <w:rFonts w:ascii="宋体" w:hAnsi="宋体" w:cs="仿宋"/>
                <w:b/>
                <w:szCs w:val="21"/>
              </w:rPr>
            </w:pPr>
          </w:p>
        </w:tc>
        <w:tc>
          <w:tcPr>
            <w:tcW w:w="1012" w:type="dxa"/>
            <w:gridSpan w:val="2"/>
            <w:vAlign w:val="center"/>
          </w:tcPr>
          <w:p w:rsidR="00903C4A" w:rsidRPr="005332BD" w:rsidRDefault="00B1624D">
            <w:pPr>
              <w:spacing w:line="500" w:lineRule="exact"/>
              <w:jc w:val="center"/>
              <w:rPr>
                <w:rFonts w:ascii="宋体" w:hAnsi="宋体" w:cs="仿宋"/>
                <w:b/>
                <w:color w:val="000000" w:themeColor="text1"/>
                <w:szCs w:val="21"/>
              </w:rPr>
            </w:pPr>
            <w:r w:rsidRPr="005332BD">
              <w:rPr>
                <w:rFonts w:ascii="宋体" w:hAnsi="宋体" w:cs="仿宋" w:hint="eastAsia"/>
                <w:color w:val="000000" w:themeColor="text1"/>
                <w:szCs w:val="21"/>
              </w:rPr>
              <w:t>8分</w:t>
            </w:r>
          </w:p>
        </w:tc>
        <w:tc>
          <w:tcPr>
            <w:tcW w:w="6075" w:type="dxa"/>
            <w:vAlign w:val="center"/>
          </w:tcPr>
          <w:p w:rsidR="00903C4A" w:rsidRPr="005332BD" w:rsidRDefault="00B1624D">
            <w:pPr>
              <w:pStyle w:val="afff8"/>
              <w:numPr>
                <w:ilvl w:val="0"/>
                <w:numId w:val="22"/>
              </w:numPr>
              <w:snapToGrid w:val="0"/>
              <w:spacing w:line="400" w:lineRule="exact"/>
              <w:ind w:firstLineChars="0"/>
              <w:rPr>
                <w:rFonts w:ascii="宋体" w:hAnsi="宋体"/>
                <w:color w:val="000000" w:themeColor="text1"/>
                <w:szCs w:val="21"/>
              </w:rPr>
            </w:pPr>
            <w:r w:rsidRPr="005332BD">
              <w:rPr>
                <w:rFonts w:ascii="宋体" w:hAnsi="宋体" w:hint="eastAsia"/>
                <w:color w:val="000000" w:themeColor="text1"/>
                <w:szCs w:val="21"/>
              </w:rPr>
              <w:t>为保障迎新系统建设的质量与服务效果，保证产品的兼容性及统一性，要求提供以下且为同一品牌同一著作权人的软件著作权登记证书：迎新服务平台软件、云原生一键部署平台软件、智慧校园运维监控管理云平台软件、移动开放平台软件、应用快速开发平台软件。（全部提供得5分，少一个扣1分，非同一品牌同一著作权人的不得分）（投标文件中附完整清晰的扫描件，加盖原厂公章。如投标文件中提供的著作权名称表述与招标文件描述的名称不一致，需投标文件中</w:t>
            </w:r>
            <w:r w:rsidRPr="005332BD">
              <w:rPr>
                <w:rFonts w:ascii="宋体" w:hAnsi="宋体" w:hint="eastAsia"/>
                <w:color w:val="000000" w:themeColor="text1"/>
                <w:szCs w:val="21"/>
              </w:rPr>
              <w:lastRenderedPageBreak/>
              <w:t>证明投标人拥有的软件著作权具有相同或相似功能和效果，且被评标委员认可。）</w:t>
            </w:r>
          </w:p>
          <w:p w:rsidR="00903C4A" w:rsidRPr="005332BD" w:rsidRDefault="00B1624D">
            <w:pPr>
              <w:pStyle w:val="afff8"/>
              <w:numPr>
                <w:ilvl w:val="0"/>
                <w:numId w:val="22"/>
              </w:numPr>
              <w:snapToGrid w:val="0"/>
              <w:spacing w:line="400" w:lineRule="exact"/>
              <w:ind w:firstLineChars="0"/>
              <w:rPr>
                <w:rFonts w:ascii="宋体" w:hAnsi="宋体"/>
                <w:color w:val="000000" w:themeColor="text1"/>
                <w:szCs w:val="21"/>
              </w:rPr>
            </w:pPr>
            <w:r w:rsidRPr="005332BD">
              <w:rPr>
                <w:rFonts w:ascii="宋体" w:hAnsi="宋体" w:hint="eastAsia"/>
                <w:color w:val="000000" w:themeColor="text1"/>
                <w:szCs w:val="21"/>
              </w:rPr>
              <w:t>迎新应用服务是核心，为了满足学校迎新系统后续服务的变化所需，让学校具有自主的开发升级能力，需提供在高校场景下基于Web的跨平台应用构建工具及方法，或同类型发明的专利。（得3分，否则不得分）（投标文件中附完整清晰的扫描件，加盖原厂公章）</w:t>
            </w:r>
          </w:p>
        </w:tc>
      </w:tr>
      <w:tr w:rsidR="00903C4A" w:rsidRPr="005332BD">
        <w:trPr>
          <w:trHeight w:val="805"/>
          <w:jc w:val="center"/>
        </w:trPr>
        <w:tc>
          <w:tcPr>
            <w:tcW w:w="1413" w:type="dxa"/>
            <w:vAlign w:val="center"/>
          </w:tcPr>
          <w:p w:rsidR="00903C4A" w:rsidRPr="005332BD" w:rsidRDefault="00B1624D">
            <w:pPr>
              <w:spacing w:line="500" w:lineRule="exact"/>
              <w:jc w:val="center"/>
              <w:rPr>
                <w:rFonts w:ascii="宋体" w:hAnsi="宋体" w:cs="仿宋"/>
                <w:b/>
                <w:szCs w:val="21"/>
              </w:rPr>
            </w:pPr>
            <w:r w:rsidRPr="005332BD">
              <w:rPr>
                <w:rFonts w:ascii="宋体" w:hAnsi="宋体" w:cs="仿宋" w:hint="eastAsia"/>
                <w:szCs w:val="21"/>
              </w:rPr>
              <w:lastRenderedPageBreak/>
              <w:t>相关案例</w:t>
            </w:r>
          </w:p>
        </w:tc>
        <w:tc>
          <w:tcPr>
            <w:tcW w:w="1012" w:type="dxa"/>
            <w:gridSpan w:val="2"/>
            <w:vAlign w:val="center"/>
          </w:tcPr>
          <w:p w:rsidR="00903C4A" w:rsidRPr="005332BD" w:rsidRDefault="00B1624D">
            <w:pPr>
              <w:spacing w:line="500" w:lineRule="exact"/>
              <w:jc w:val="center"/>
              <w:rPr>
                <w:rFonts w:ascii="宋体" w:hAnsi="宋体" w:cs="仿宋"/>
                <w:b/>
                <w:szCs w:val="21"/>
              </w:rPr>
            </w:pPr>
            <w:r w:rsidRPr="005332BD">
              <w:rPr>
                <w:rFonts w:ascii="宋体" w:hAnsi="宋体" w:cs="仿宋" w:hint="eastAsia"/>
                <w:szCs w:val="21"/>
              </w:rPr>
              <w:t>5分</w:t>
            </w:r>
          </w:p>
        </w:tc>
        <w:tc>
          <w:tcPr>
            <w:tcW w:w="6075" w:type="dxa"/>
            <w:vAlign w:val="center"/>
          </w:tcPr>
          <w:p w:rsidR="00903C4A" w:rsidRPr="005332BD" w:rsidRDefault="00B1624D">
            <w:pPr>
              <w:spacing w:line="400" w:lineRule="exact"/>
              <w:rPr>
                <w:rFonts w:ascii="宋体" w:hAnsi="宋体"/>
                <w:szCs w:val="21"/>
              </w:rPr>
            </w:pPr>
            <w:r w:rsidRPr="005332BD">
              <w:rPr>
                <w:rFonts w:ascii="宋体" w:hAnsi="宋体" w:hint="eastAsia"/>
                <w:szCs w:val="21"/>
              </w:rPr>
              <w:t>根据投标人2020年以来实施的迎新系统项目同类型成功案例进行打分，每提供一个得1分，最高得5分。（需提供合同复印件并加盖原厂公章。）</w:t>
            </w:r>
          </w:p>
        </w:tc>
      </w:tr>
      <w:tr w:rsidR="00903C4A" w:rsidRPr="005332BD">
        <w:trPr>
          <w:trHeight w:val="377"/>
          <w:jc w:val="center"/>
        </w:trPr>
        <w:tc>
          <w:tcPr>
            <w:tcW w:w="8500" w:type="dxa"/>
            <w:gridSpan w:val="4"/>
            <w:vAlign w:val="center"/>
          </w:tcPr>
          <w:p w:rsidR="00903C4A" w:rsidRPr="005332BD" w:rsidRDefault="00B1624D">
            <w:pPr>
              <w:spacing w:line="500" w:lineRule="exact"/>
              <w:rPr>
                <w:rFonts w:ascii="宋体" w:hAnsi="宋体" w:cs="仿宋"/>
                <w:b/>
                <w:bCs/>
                <w:szCs w:val="21"/>
              </w:rPr>
            </w:pPr>
            <w:r w:rsidRPr="005332BD">
              <w:rPr>
                <w:rFonts w:ascii="宋体" w:hAnsi="宋体" w:cs="仿宋" w:hint="eastAsia"/>
                <w:bCs/>
                <w:szCs w:val="21"/>
              </w:rPr>
              <w:t>三、技术（60分）</w:t>
            </w:r>
          </w:p>
        </w:tc>
      </w:tr>
      <w:tr w:rsidR="00903C4A" w:rsidRPr="005332BD">
        <w:trPr>
          <w:trHeight w:val="1107"/>
          <w:jc w:val="center"/>
        </w:trPr>
        <w:tc>
          <w:tcPr>
            <w:tcW w:w="1413" w:type="dxa"/>
            <w:vAlign w:val="center"/>
          </w:tcPr>
          <w:p w:rsidR="00903C4A" w:rsidRPr="005332BD" w:rsidRDefault="00B1624D">
            <w:pPr>
              <w:spacing w:line="500" w:lineRule="exact"/>
              <w:jc w:val="center"/>
              <w:rPr>
                <w:rFonts w:ascii="宋体" w:hAnsi="宋体"/>
                <w:szCs w:val="21"/>
                <w:lang w:val="zh-CN"/>
              </w:rPr>
            </w:pPr>
            <w:r w:rsidRPr="005332BD">
              <w:rPr>
                <w:rFonts w:ascii="宋体" w:hAnsi="宋体" w:hint="eastAsia"/>
                <w:szCs w:val="21"/>
              </w:rPr>
              <w:t>系统方案</w:t>
            </w:r>
          </w:p>
        </w:tc>
        <w:tc>
          <w:tcPr>
            <w:tcW w:w="966" w:type="dxa"/>
            <w:vAlign w:val="center"/>
          </w:tcPr>
          <w:p w:rsidR="00903C4A" w:rsidRPr="005332BD" w:rsidRDefault="00B1624D">
            <w:pPr>
              <w:spacing w:line="500" w:lineRule="exact"/>
              <w:jc w:val="center"/>
              <w:rPr>
                <w:rFonts w:ascii="宋体" w:hAnsi="宋体" w:cs="仿宋"/>
                <w:bCs/>
                <w:szCs w:val="21"/>
              </w:rPr>
            </w:pPr>
            <w:r w:rsidRPr="005332BD">
              <w:rPr>
                <w:rFonts w:ascii="宋体" w:hAnsi="宋体" w:cs="仿宋" w:hint="eastAsia"/>
                <w:bCs/>
                <w:szCs w:val="21"/>
              </w:rPr>
              <w:t>30</w:t>
            </w:r>
            <w:r w:rsidRPr="005332BD">
              <w:rPr>
                <w:rFonts w:ascii="宋体" w:hAnsi="宋体" w:cs="仿宋" w:hint="eastAsia"/>
                <w:szCs w:val="21"/>
              </w:rPr>
              <w:t>分</w:t>
            </w:r>
          </w:p>
        </w:tc>
        <w:tc>
          <w:tcPr>
            <w:tcW w:w="6121" w:type="dxa"/>
            <w:gridSpan w:val="2"/>
            <w:vAlign w:val="center"/>
          </w:tcPr>
          <w:p w:rsidR="00903C4A" w:rsidRPr="005332BD" w:rsidRDefault="00B1624D">
            <w:pPr>
              <w:pStyle w:val="afff8"/>
              <w:numPr>
                <w:ilvl w:val="0"/>
                <w:numId w:val="23"/>
              </w:numPr>
              <w:snapToGrid w:val="0"/>
              <w:spacing w:line="400" w:lineRule="exact"/>
              <w:ind w:firstLineChars="0"/>
              <w:rPr>
                <w:rFonts w:ascii="宋体" w:hAnsi="宋体"/>
                <w:szCs w:val="21"/>
              </w:rPr>
            </w:pPr>
            <w:r w:rsidRPr="005332BD">
              <w:rPr>
                <w:rFonts w:ascii="宋体" w:hAnsi="宋体"/>
                <w:szCs w:val="21"/>
                <w:lang w:val="zh-CN"/>
              </w:rPr>
              <w:t>带</w:t>
            </w:r>
            <w:r w:rsidRPr="005332BD">
              <w:rPr>
                <w:rFonts w:ascii="宋体" w:hAnsi="宋体" w:hint="eastAsia"/>
                <w:szCs w:val="21"/>
              </w:rPr>
              <w:t>▲</w:t>
            </w:r>
            <w:r w:rsidRPr="005332BD">
              <w:rPr>
                <w:rFonts w:ascii="宋体" w:hAnsi="宋体"/>
                <w:szCs w:val="21"/>
                <w:lang w:val="zh-CN"/>
              </w:rPr>
              <w:t>指标为重要参数项须提供加盖供应商公章的承诺函，低于招标文件要求的（负偏离），每有一项扣</w:t>
            </w:r>
            <w:r w:rsidRPr="005332BD">
              <w:rPr>
                <w:rFonts w:ascii="宋体" w:hAnsi="宋体" w:hint="eastAsia"/>
                <w:szCs w:val="21"/>
              </w:rPr>
              <w:t>2</w:t>
            </w:r>
            <w:r w:rsidRPr="005332BD">
              <w:rPr>
                <w:rFonts w:ascii="宋体" w:hAnsi="宋体"/>
                <w:szCs w:val="21"/>
                <w:lang w:val="zh-CN"/>
              </w:rPr>
              <w:t>分，扣完为止。</w:t>
            </w:r>
          </w:p>
          <w:p w:rsidR="00903C4A" w:rsidRPr="005332BD" w:rsidRDefault="00B1624D">
            <w:pPr>
              <w:pStyle w:val="afff8"/>
              <w:numPr>
                <w:ilvl w:val="0"/>
                <w:numId w:val="23"/>
              </w:numPr>
              <w:snapToGrid w:val="0"/>
              <w:spacing w:line="400" w:lineRule="exact"/>
              <w:ind w:firstLineChars="0"/>
              <w:rPr>
                <w:rFonts w:ascii="宋体" w:hAnsi="宋体"/>
                <w:szCs w:val="21"/>
              </w:rPr>
            </w:pPr>
            <w:r w:rsidRPr="005332BD">
              <w:rPr>
                <w:rFonts w:ascii="宋体" w:hAnsi="宋体"/>
                <w:szCs w:val="21"/>
                <w:lang w:val="zh-CN"/>
              </w:rPr>
              <w:t>带</w:t>
            </w:r>
            <w:r w:rsidRPr="005332BD">
              <w:rPr>
                <w:rFonts w:ascii="宋体" w:hAnsi="宋体" w:hint="eastAsia"/>
                <w:szCs w:val="21"/>
              </w:rPr>
              <w:t>△</w:t>
            </w:r>
            <w:r w:rsidRPr="005332BD">
              <w:rPr>
                <w:rFonts w:ascii="宋体" w:hAnsi="宋体"/>
                <w:szCs w:val="21"/>
                <w:lang w:val="zh-CN"/>
              </w:rPr>
              <w:t>指标为关键参数项须提供系统功能截图，低于招标文件要求的（负偏离），每有一项扣</w:t>
            </w:r>
            <w:r w:rsidRPr="005332BD">
              <w:rPr>
                <w:rFonts w:ascii="宋体" w:hAnsi="宋体" w:hint="eastAsia"/>
                <w:szCs w:val="21"/>
              </w:rPr>
              <w:t>3</w:t>
            </w:r>
            <w:r w:rsidRPr="005332BD">
              <w:rPr>
                <w:rFonts w:ascii="宋体" w:hAnsi="宋体"/>
                <w:szCs w:val="21"/>
                <w:lang w:val="zh-CN"/>
              </w:rPr>
              <w:t>分，扣完为止。</w:t>
            </w:r>
          </w:p>
          <w:p w:rsidR="00903C4A" w:rsidRPr="005332BD" w:rsidRDefault="00B1624D">
            <w:pPr>
              <w:pStyle w:val="afff8"/>
              <w:numPr>
                <w:ilvl w:val="0"/>
                <w:numId w:val="23"/>
              </w:numPr>
              <w:snapToGrid w:val="0"/>
              <w:spacing w:line="400" w:lineRule="exact"/>
              <w:ind w:firstLineChars="0"/>
              <w:rPr>
                <w:rFonts w:ascii="宋体" w:hAnsi="宋体"/>
                <w:szCs w:val="21"/>
              </w:rPr>
            </w:pPr>
            <w:r w:rsidRPr="005332BD">
              <w:rPr>
                <w:rFonts w:ascii="宋体" w:hAnsi="宋体"/>
                <w:szCs w:val="21"/>
                <w:lang w:val="zh-CN"/>
              </w:rPr>
              <w:t>其余参数为普通参数，低于招标文件要求的（负偏离），每有一项扣</w:t>
            </w:r>
            <w:r w:rsidRPr="005332BD">
              <w:rPr>
                <w:rFonts w:ascii="宋体" w:hAnsi="宋体"/>
                <w:szCs w:val="21"/>
              </w:rPr>
              <w:t>1</w:t>
            </w:r>
            <w:r w:rsidRPr="005332BD">
              <w:rPr>
                <w:rFonts w:ascii="宋体" w:hAnsi="宋体"/>
                <w:szCs w:val="21"/>
                <w:lang w:val="zh-CN"/>
              </w:rPr>
              <w:t>分，扣完为止。</w:t>
            </w:r>
          </w:p>
        </w:tc>
      </w:tr>
      <w:tr w:rsidR="00903C4A" w:rsidRPr="005332BD">
        <w:trPr>
          <w:trHeight w:val="2537"/>
          <w:jc w:val="center"/>
        </w:trPr>
        <w:tc>
          <w:tcPr>
            <w:tcW w:w="1413" w:type="dxa"/>
            <w:vAlign w:val="center"/>
          </w:tcPr>
          <w:p w:rsidR="00903C4A" w:rsidRPr="005332BD" w:rsidRDefault="00B1624D">
            <w:pPr>
              <w:spacing w:line="500" w:lineRule="exact"/>
              <w:jc w:val="center"/>
              <w:rPr>
                <w:rFonts w:ascii="宋体" w:hAnsi="宋体"/>
                <w:szCs w:val="21"/>
              </w:rPr>
            </w:pPr>
            <w:r w:rsidRPr="005332BD">
              <w:rPr>
                <w:rFonts w:ascii="宋体" w:hAnsi="宋体" w:hint="eastAsia"/>
                <w:szCs w:val="21"/>
              </w:rPr>
              <w:t>设计方案</w:t>
            </w:r>
          </w:p>
        </w:tc>
        <w:tc>
          <w:tcPr>
            <w:tcW w:w="966" w:type="dxa"/>
            <w:vAlign w:val="center"/>
          </w:tcPr>
          <w:p w:rsidR="00903C4A" w:rsidRPr="005332BD" w:rsidRDefault="00B1624D">
            <w:pPr>
              <w:spacing w:line="500" w:lineRule="exact"/>
              <w:jc w:val="center"/>
              <w:rPr>
                <w:rFonts w:ascii="宋体" w:hAnsi="宋体" w:cs="仿宋"/>
                <w:bCs/>
                <w:szCs w:val="21"/>
              </w:rPr>
            </w:pPr>
            <w:r w:rsidRPr="005332BD">
              <w:rPr>
                <w:rFonts w:ascii="宋体" w:hAnsi="宋体" w:cs="仿宋" w:hint="eastAsia"/>
                <w:bCs/>
                <w:szCs w:val="21"/>
              </w:rPr>
              <w:t>8</w:t>
            </w:r>
            <w:r w:rsidRPr="005332BD">
              <w:rPr>
                <w:rFonts w:ascii="宋体" w:hAnsi="宋体" w:cs="仿宋" w:hint="eastAsia"/>
                <w:szCs w:val="21"/>
              </w:rPr>
              <w:t>分</w:t>
            </w:r>
          </w:p>
        </w:tc>
        <w:tc>
          <w:tcPr>
            <w:tcW w:w="6121" w:type="dxa"/>
            <w:gridSpan w:val="2"/>
            <w:vAlign w:val="center"/>
          </w:tcPr>
          <w:p w:rsidR="00903C4A" w:rsidRPr="005332BD" w:rsidRDefault="00B1624D">
            <w:pPr>
              <w:spacing w:line="400" w:lineRule="exact"/>
              <w:rPr>
                <w:rFonts w:ascii="宋体" w:hAnsi="宋体"/>
                <w:szCs w:val="21"/>
              </w:rPr>
            </w:pPr>
            <w:r w:rsidRPr="005332BD">
              <w:rPr>
                <w:rFonts w:ascii="宋体" w:hAnsi="宋体" w:hint="eastAsia"/>
                <w:szCs w:val="21"/>
              </w:rPr>
              <w:t>根据供应商对管理系统优化调整方案的描述，建设思路是否先进、创新，系统架构、数据库、核心业务流程、系统安全等优化设计是否合理、全面、具有前瞻性，是否完全符合项目建设要求等方面进行综合评价。</w:t>
            </w:r>
          </w:p>
          <w:p w:rsidR="00903C4A" w:rsidRPr="005332BD" w:rsidRDefault="00B1624D">
            <w:pPr>
              <w:pStyle w:val="afff8"/>
              <w:numPr>
                <w:ilvl w:val="0"/>
                <w:numId w:val="24"/>
              </w:numPr>
              <w:snapToGrid w:val="0"/>
              <w:spacing w:line="400" w:lineRule="exact"/>
              <w:ind w:firstLineChars="0"/>
              <w:rPr>
                <w:rFonts w:ascii="宋体" w:hAnsi="宋体"/>
                <w:szCs w:val="21"/>
                <w:lang w:val="zh-CN"/>
              </w:rPr>
            </w:pPr>
            <w:r w:rsidRPr="005332BD">
              <w:rPr>
                <w:rFonts w:ascii="宋体" w:hAnsi="宋体" w:hint="eastAsia"/>
                <w:szCs w:val="21"/>
              </w:rPr>
              <w:t>完全符</w:t>
            </w:r>
            <w:r w:rsidRPr="005332BD">
              <w:rPr>
                <w:rFonts w:ascii="宋体" w:hAnsi="宋体" w:hint="eastAsia"/>
                <w:szCs w:val="21"/>
                <w:lang w:val="zh-CN"/>
              </w:rPr>
              <w:t>合项目建设要求的得</w:t>
            </w:r>
            <w:r w:rsidRPr="005332BD">
              <w:rPr>
                <w:rFonts w:ascii="宋体" w:hAnsi="宋体" w:hint="eastAsia"/>
                <w:szCs w:val="21"/>
              </w:rPr>
              <w:t>8</w:t>
            </w:r>
            <w:r w:rsidRPr="005332BD">
              <w:rPr>
                <w:rFonts w:ascii="宋体" w:hAnsi="宋体" w:hint="eastAsia"/>
                <w:szCs w:val="21"/>
                <w:lang w:val="zh-CN"/>
              </w:rPr>
              <w:t>分；</w:t>
            </w:r>
          </w:p>
          <w:p w:rsidR="00903C4A" w:rsidRPr="005332BD" w:rsidRDefault="00B1624D">
            <w:pPr>
              <w:pStyle w:val="afff8"/>
              <w:numPr>
                <w:ilvl w:val="0"/>
                <w:numId w:val="24"/>
              </w:numPr>
              <w:snapToGrid w:val="0"/>
              <w:spacing w:line="400" w:lineRule="exact"/>
              <w:ind w:firstLineChars="0"/>
              <w:rPr>
                <w:rFonts w:ascii="宋体" w:hAnsi="宋体"/>
                <w:szCs w:val="21"/>
                <w:lang w:val="zh-CN"/>
              </w:rPr>
            </w:pPr>
            <w:r w:rsidRPr="005332BD">
              <w:rPr>
                <w:rFonts w:ascii="宋体" w:hAnsi="宋体" w:hint="eastAsia"/>
                <w:szCs w:val="21"/>
                <w:lang w:val="zh-CN"/>
              </w:rPr>
              <w:t>具体内容的描述有所体现但不够详细具体的得</w:t>
            </w:r>
            <w:r w:rsidRPr="005332BD">
              <w:rPr>
                <w:rFonts w:ascii="宋体" w:hAnsi="宋体" w:hint="eastAsia"/>
                <w:szCs w:val="21"/>
              </w:rPr>
              <w:t>4</w:t>
            </w:r>
            <w:r w:rsidRPr="005332BD">
              <w:rPr>
                <w:rFonts w:ascii="宋体" w:hAnsi="宋体" w:hint="eastAsia"/>
                <w:szCs w:val="21"/>
                <w:lang w:val="zh-CN"/>
              </w:rPr>
              <w:t>分；</w:t>
            </w:r>
          </w:p>
          <w:p w:rsidR="00903C4A" w:rsidRPr="005332BD" w:rsidRDefault="00B1624D">
            <w:pPr>
              <w:pStyle w:val="afff8"/>
              <w:numPr>
                <w:ilvl w:val="0"/>
                <w:numId w:val="24"/>
              </w:numPr>
              <w:snapToGrid w:val="0"/>
              <w:spacing w:line="400" w:lineRule="exact"/>
              <w:ind w:firstLineChars="0"/>
              <w:rPr>
                <w:rFonts w:ascii="宋体" w:hAnsi="宋体"/>
                <w:szCs w:val="21"/>
              </w:rPr>
            </w:pPr>
            <w:r w:rsidRPr="005332BD">
              <w:rPr>
                <w:rFonts w:ascii="宋体" w:hAnsi="宋体" w:hint="eastAsia"/>
                <w:szCs w:val="21"/>
                <w:lang w:val="zh-CN"/>
              </w:rPr>
              <w:t>不提供此部分内容不得</w:t>
            </w:r>
            <w:r w:rsidRPr="005332BD">
              <w:rPr>
                <w:rFonts w:ascii="宋体" w:hAnsi="宋体" w:hint="eastAsia"/>
                <w:szCs w:val="21"/>
              </w:rPr>
              <w:t>分。</w:t>
            </w:r>
          </w:p>
        </w:tc>
      </w:tr>
      <w:tr w:rsidR="00903C4A" w:rsidRPr="005332BD">
        <w:trPr>
          <w:jc w:val="center"/>
        </w:trPr>
        <w:tc>
          <w:tcPr>
            <w:tcW w:w="1413" w:type="dxa"/>
            <w:vAlign w:val="center"/>
          </w:tcPr>
          <w:p w:rsidR="00903C4A" w:rsidRPr="005332BD" w:rsidRDefault="00B1624D">
            <w:pPr>
              <w:spacing w:line="500" w:lineRule="exact"/>
              <w:jc w:val="center"/>
              <w:rPr>
                <w:rFonts w:ascii="宋体" w:hAnsi="宋体"/>
                <w:szCs w:val="21"/>
              </w:rPr>
            </w:pPr>
            <w:r w:rsidRPr="005332BD">
              <w:rPr>
                <w:rFonts w:ascii="宋体" w:hAnsi="宋体" w:hint="eastAsia"/>
                <w:szCs w:val="21"/>
              </w:rPr>
              <w:t>进度及质量保证措施</w:t>
            </w:r>
          </w:p>
        </w:tc>
        <w:tc>
          <w:tcPr>
            <w:tcW w:w="966" w:type="dxa"/>
            <w:vAlign w:val="center"/>
          </w:tcPr>
          <w:p w:rsidR="00903C4A" w:rsidRPr="005332BD" w:rsidRDefault="00B1624D">
            <w:pPr>
              <w:spacing w:line="500" w:lineRule="exact"/>
              <w:jc w:val="center"/>
              <w:rPr>
                <w:rFonts w:ascii="宋体" w:hAnsi="宋体" w:cs="仿宋"/>
                <w:bCs/>
                <w:szCs w:val="21"/>
              </w:rPr>
            </w:pPr>
            <w:r w:rsidRPr="005332BD">
              <w:rPr>
                <w:rFonts w:ascii="宋体" w:hAnsi="宋体" w:cs="仿宋" w:hint="eastAsia"/>
                <w:bCs/>
                <w:szCs w:val="21"/>
              </w:rPr>
              <w:t>6</w:t>
            </w:r>
            <w:r w:rsidRPr="005332BD">
              <w:rPr>
                <w:rFonts w:ascii="宋体" w:hAnsi="宋体" w:cs="仿宋" w:hint="eastAsia"/>
                <w:szCs w:val="21"/>
              </w:rPr>
              <w:t>分</w:t>
            </w:r>
          </w:p>
        </w:tc>
        <w:tc>
          <w:tcPr>
            <w:tcW w:w="6121" w:type="dxa"/>
            <w:gridSpan w:val="2"/>
            <w:vAlign w:val="center"/>
          </w:tcPr>
          <w:p w:rsidR="00903C4A" w:rsidRPr="005332BD" w:rsidRDefault="00B1624D">
            <w:pPr>
              <w:spacing w:line="400" w:lineRule="exact"/>
              <w:rPr>
                <w:rFonts w:ascii="宋体" w:hAnsi="宋体"/>
                <w:szCs w:val="21"/>
              </w:rPr>
            </w:pPr>
            <w:r w:rsidRPr="005332BD">
              <w:rPr>
                <w:rFonts w:ascii="宋体" w:hAnsi="宋体" w:hint="eastAsia"/>
                <w:szCs w:val="21"/>
              </w:rPr>
              <w:t>质量保证措施是否合理；进度安排是否合理，有无明确的时间表并有详细的实现方法。</w:t>
            </w:r>
          </w:p>
          <w:p w:rsidR="00903C4A" w:rsidRPr="005332BD" w:rsidRDefault="00B1624D">
            <w:pPr>
              <w:pStyle w:val="afff8"/>
              <w:numPr>
                <w:ilvl w:val="0"/>
                <w:numId w:val="25"/>
              </w:numPr>
              <w:snapToGrid w:val="0"/>
              <w:spacing w:line="400" w:lineRule="exact"/>
              <w:ind w:firstLineChars="0"/>
              <w:rPr>
                <w:rFonts w:ascii="宋体" w:hAnsi="宋体"/>
                <w:szCs w:val="21"/>
              </w:rPr>
            </w:pPr>
            <w:r w:rsidRPr="005332BD">
              <w:rPr>
                <w:rFonts w:ascii="宋体" w:hAnsi="宋体" w:hint="eastAsia"/>
                <w:szCs w:val="21"/>
              </w:rPr>
              <w:t>质量保证措施合理，进度安排合理，有明确的时间表并有详细的实现方法，得6分；</w:t>
            </w:r>
          </w:p>
          <w:p w:rsidR="00903C4A" w:rsidRPr="005332BD" w:rsidRDefault="00B1624D">
            <w:pPr>
              <w:pStyle w:val="afff8"/>
              <w:numPr>
                <w:ilvl w:val="0"/>
                <w:numId w:val="25"/>
              </w:numPr>
              <w:snapToGrid w:val="0"/>
              <w:spacing w:line="400" w:lineRule="exact"/>
              <w:ind w:firstLineChars="0"/>
              <w:rPr>
                <w:rFonts w:ascii="宋体" w:hAnsi="宋体"/>
                <w:szCs w:val="21"/>
              </w:rPr>
            </w:pPr>
            <w:r w:rsidRPr="005332BD">
              <w:rPr>
                <w:rFonts w:ascii="宋体" w:hAnsi="宋体" w:hint="eastAsia"/>
                <w:szCs w:val="21"/>
              </w:rPr>
              <w:t>质量保证措施较合理，进度安排较合理，有比较明确的时间表与实现方法，得3分；</w:t>
            </w:r>
          </w:p>
          <w:p w:rsidR="00903C4A" w:rsidRPr="005332BD" w:rsidRDefault="00B1624D">
            <w:pPr>
              <w:pStyle w:val="afff8"/>
              <w:numPr>
                <w:ilvl w:val="0"/>
                <w:numId w:val="25"/>
              </w:numPr>
              <w:snapToGrid w:val="0"/>
              <w:spacing w:line="400" w:lineRule="exact"/>
              <w:ind w:firstLineChars="0"/>
              <w:rPr>
                <w:rFonts w:ascii="宋体" w:hAnsi="宋体"/>
                <w:szCs w:val="21"/>
              </w:rPr>
            </w:pPr>
            <w:r w:rsidRPr="005332BD">
              <w:rPr>
                <w:rFonts w:ascii="宋体" w:hAnsi="宋体" w:hint="eastAsia"/>
                <w:szCs w:val="21"/>
              </w:rPr>
              <w:t>质量保证措施无，进度安排不合理，没有明确的时间表并没有详细的实现方法，得0分。</w:t>
            </w:r>
          </w:p>
        </w:tc>
      </w:tr>
      <w:tr w:rsidR="00903C4A" w:rsidRPr="005332BD">
        <w:trPr>
          <w:trHeight w:val="132"/>
          <w:jc w:val="center"/>
        </w:trPr>
        <w:tc>
          <w:tcPr>
            <w:tcW w:w="1413" w:type="dxa"/>
            <w:vAlign w:val="center"/>
          </w:tcPr>
          <w:p w:rsidR="00903C4A" w:rsidRPr="005332BD" w:rsidRDefault="00B1624D">
            <w:pPr>
              <w:spacing w:line="500" w:lineRule="exact"/>
              <w:jc w:val="center"/>
              <w:rPr>
                <w:rFonts w:ascii="宋体" w:hAnsi="宋体"/>
                <w:szCs w:val="21"/>
              </w:rPr>
            </w:pPr>
            <w:r w:rsidRPr="005332BD">
              <w:rPr>
                <w:rFonts w:ascii="宋体" w:hAnsi="宋体" w:hint="eastAsia"/>
                <w:szCs w:val="21"/>
              </w:rPr>
              <w:t>实施组织方</w:t>
            </w:r>
            <w:r w:rsidRPr="005332BD">
              <w:rPr>
                <w:rFonts w:ascii="宋体" w:hAnsi="宋体" w:hint="eastAsia"/>
                <w:szCs w:val="21"/>
              </w:rPr>
              <w:lastRenderedPageBreak/>
              <w:t>案评价</w:t>
            </w:r>
          </w:p>
        </w:tc>
        <w:tc>
          <w:tcPr>
            <w:tcW w:w="966" w:type="dxa"/>
            <w:vAlign w:val="center"/>
          </w:tcPr>
          <w:p w:rsidR="00903C4A" w:rsidRPr="005332BD" w:rsidRDefault="00B1624D">
            <w:pPr>
              <w:spacing w:line="500" w:lineRule="exact"/>
              <w:jc w:val="center"/>
              <w:rPr>
                <w:rFonts w:ascii="宋体" w:hAnsi="宋体" w:cs="仿宋"/>
                <w:bCs/>
                <w:szCs w:val="21"/>
              </w:rPr>
            </w:pPr>
            <w:r w:rsidRPr="005332BD">
              <w:rPr>
                <w:rFonts w:ascii="宋体" w:hAnsi="宋体" w:cs="仿宋" w:hint="eastAsia"/>
                <w:bCs/>
                <w:szCs w:val="21"/>
              </w:rPr>
              <w:lastRenderedPageBreak/>
              <w:t>5</w:t>
            </w:r>
            <w:r w:rsidRPr="005332BD">
              <w:rPr>
                <w:rFonts w:ascii="宋体" w:hAnsi="宋体" w:cs="仿宋" w:hint="eastAsia"/>
                <w:szCs w:val="21"/>
              </w:rPr>
              <w:t>分</w:t>
            </w:r>
          </w:p>
        </w:tc>
        <w:tc>
          <w:tcPr>
            <w:tcW w:w="6121" w:type="dxa"/>
            <w:gridSpan w:val="2"/>
            <w:vAlign w:val="center"/>
          </w:tcPr>
          <w:p w:rsidR="00903C4A" w:rsidRPr="005332BD" w:rsidRDefault="00B1624D">
            <w:pPr>
              <w:spacing w:line="400" w:lineRule="exact"/>
              <w:rPr>
                <w:rFonts w:ascii="宋体" w:hAnsi="宋体"/>
                <w:szCs w:val="21"/>
              </w:rPr>
            </w:pPr>
            <w:r w:rsidRPr="005332BD">
              <w:rPr>
                <w:rFonts w:ascii="宋体" w:hAnsi="宋体" w:hint="eastAsia"/>
                <w:szCs w:val="21"/>
              </w:rPr>
              <w:t>根据供应商提供的本次招标采购系统到校后的安装调试方案、项目管理、项目组人员配置进行评分：</w:t>
            </w:r>
          </w:p>
          <w:p w:rsidR="00903C4A" w:rsidRPr="005332BD" w:rsidRDefault="00B1624D">
            <w:pPr>
              <w:pStyle w:val="afff8"/>
              <w:numPr>
                <w:ilvl w:val="0"/>
                <w:numId w:val="26"/>
              </w:numPr>
              <w:snapToGrid w:val="0"/>
              <w:spacing w:line="400" w:lineRule="exact"/>
              <w:ind w:firstLineChars="0"/>
              <w:rPr>
                <w:rFonts w:ascii="宋体" w:hAnsi="宋体"/>
                <w:szCs w:val="21"/>
              </w:rPr>
            </w:pPr>
            <w:r w:rsidRPr="005332BD">
              <w:rPr>
                <w:rFonts w:ascii="宋体" w:hAnsi="宋体" w:hint="eastAsia"/>
                <w:szCs w:val="21"/>
              </w:rPr>
              <w:lastRenderedPageBreak/>
              <w:t>科学合理、完整、切实可行的，得5分；</w:t>
            </w:r>
          </w:p>
          <w:p w:rsidR="00903C4A" w:rsidRPr="005332BD" w:rsidRDefault="00B1624D">
            <w:pPr>
              <w:pStyle w:val="afff8"/>
              <w:numPr>
                <w:ilvl w:val="0"/>
                <w:numId w:val="26"/>
              </w:numPr>
              <w:snapToGrid w:val="0"/>
              <w:spacing w:line="400" w:lineRule="exact"/>
              <w:ind w:firstLineChars="0"/>
              <w:rPr>
                <w:rFonts w:ascii="宋体" w:hAnsi="宋体"/>
                <w:szCs w:val="21"/>
              </w:rPr>
            </w:pPr>
            <w:r w:rsidRPr="005332BD">
              <w:rPr>
                <w:rFonts w:ascii="宋体" w:hAnsi="宋体" w:hint="eastAsia"/>
                <w:szCs w:val="21"/>
              </w:rPr>
              <w:t>方案完整但科学合理及可行性欠缺的，得</w:t>
            </w:r>
            <w:r w:rsidRPr="005332BD">
              <w:rPr>
                <w:rFonts w:ascii="宋体" w:hAnsi="宋体"/>
                <w:szCs w:val="21"/>
              </w:rPr>
              <w:t>2</w:t>
            </w:r>
            <w:r w:rsidRPr="005332BD">
              <w:rPr>
                <w:rFonts w:ascii="宋体" w:hAnsi="宋体" w:hint="eastAsia"/>
                <w:szCs w:val="21"/>
              </w:rPr>
              <w:t>分；</w:t>
            </w:r>
          </w:p>
          <w:p w:rsidR="00903C4A" w:rsidRPr="005332BD" w:rsidRDefault="00B1624D">
            <w:pPr>
              <w:pStyle w:val="afff8"/>
              <w:numPr>
                <w:ilvl w:val="0"/>
                <w:numId w:val="26"/>
              </w:numPr>
              <w:snapToGrid w:val="0"/>
              <w:spacing w:line="400" w:lineRule="exact"/>
              <w:ind w:firstLineChars="0"/>
              <w:rPr>
                <w:rFonts w:ascii="宋体" w:hAnsi="宋体"/>
                <w:szCs w:val="21"/>
              </w:rPr>
            </w:pPr>
            <w:r w:rsidRPr="005332BD">
              <w:rPr>
                <w:rFonts w:ascii="宋体" w:hAnsi="宋体" w:hint="eastAsia"/>
                <w:szCs w:val="21"/>
              </w:rPr>
              <w:t>没有或不完整不合理的，得0分。</w:t>
            </w:r>
          </w:p>
        </w:tc>
      </w:tr>
      <w:tr w:rsidR="00903C4A" w:rsidRPr="005332BD">
        <w:trPr>
          <w:trHeight w:val="699"/>
          <w:jc w:val="center"/>
        </w:trPr>
        <w:tc>
          <w:tcPr>
            <w:tcW w:w="1413" w:type="dxa"/>
            <w:vAlign w:val="center"/>
          </w:tcPr>
          <w:p w:rsidR="00903C4A" w:rsidRPr="005332BD" w:rsidRDefault="00B1624D">
            <w:pPr>
              <w:spacing w:line="500" w:lineRule="exact"/>
              <w:jc w:val="center"/>
              <w:rPr>
                <w:rFonts w:ascii="宋体" w:hAnsi="宋体"/>
                <w:szCs w:val="21"/>
              </w:rPr>
            </w:pPr>
            <w:r w:rsidRPr="005332BD">
              <w:rPr>
                <w:rFonts w:ascii="宋体" w:hAnsi="宋体" w:hint="eastAsia"/>
                <w:szCs w:val="21"/>
              </w:rPr>
              <w:lastRenderedPageBreak/>
              <w:t>培训方案评价</w:t>
            </w:r>
          </w:p>
        </w:tc>
        <w:tc>
          <w:tcPr>
            <w:tcW w:w="966" w:type="dxa"/>
            <w:vAlign w:val="center"/>
          </w:tcPr>
          <w:p w:rsidR="00903C4A" w:rsidRPr="005332BD" w:rsidRDefault="00B1624D">
            <w:pPr>
              <w:spacing w:line="500" w:lineRule="exact"/>
              <w:jc w:val="center"/>
              <w:rPr>
                <w:rFonts w:ascii="宋体" w:hAnsi="宋体" w:cs="仿宋"/>
                <w:bCs/>
                <w:szCs w:val="21"/>
              </w:rPr>
            </w:pPr>
            <w:r w:rsidRPr="005332BD">
              <w:rPr>
                <w:rFonts w:ascii="宋体" w:hAnsi="宋体" w:cs="仿宋" w:hint="eastAsia"/>
                <w:bCs/>
                <w:szCs w:val="21"/>
              </w:rPr>
              <w:t>4</w:t>
            </w:r>
            <w:r w:rsidRPr="005332BD">
              <w:rPr>
                <w:rFonts w:ascii="宋体" w:hAnsi="宋体" w:cs="仿宋" w:hint="eastAsia"/>
                <w:szCs w:val="21"/>
              </w:rPr>
              <w:t>分</w:t>
            </w:r>
          </w:p>
        </w:tc>
        <w:tc>
          <w:tcPr>
            <w:tcW w:w="6121" w:type="dxa"/>
            <w:gridSpan w:val="2"/>
            <w:vAlign w:val="center"/>
          </w:tcPr>
          <w:p w:rsidR="00903C4A" w:rsidRPr="005332BD" w:rsidRDefault="00B1624D">
            <w:pPr>
              <w:spacing w:line="400" w:lineRule="exact"/>
              <w:rPr>
                <w:rFonts w:ascii="宋体" w:hAnsi="宋体"/>
                <w:szCs w:val="21"/>
              </w:rPr>
            </w:pPr>
            <w:r w:rsidRPr="005332BD">
              <w:rPr>
                <w:rFonts w:ascii="宋体" w:hAnsi="宋体" w:hint="eastAsia"/>
                <w:szCs w:val="21"/>
              </w:rPr>
              <w:t>根据投标单位提供的验收培训方案，包括但不限于：验收内容、验收标准、培训计划、培训时间、授课人员、招标文件服务要求中关于培训的要求等。</w:t>
            </w:r>
          </w:p>
          <w:p w:rsidR="00903C4A" w:rsidRPr="005332BD" w:rsidRDefault="00B1624D">
            <w:pPr>
              <w:pStyle w:val="afff8"/>
              <w:numPr>
                <w:ilvl w:val="0"/>
                <w:numId w:val="27"/>
              </w:numPr>
              <w:snapToGrid w:val="0"/>
              <w:spacing w:line="400" w:lineRule="exact"/>
              <w:ind w:firstLineChars="0"/>
              <w:rPr>
                <w:rFonts w:ascii="宋体" w:hAnsi="宋体"/>
                <w:szCs w:val="21"/>
              </w:rPr>
            </w:pPr>
            <w:r w:rsidRPr="005332BD">
              <w:rPr>
                <w:rFonts w:ascii="宋体" w:hAnsi="宋体" w:hint="eastAsia"/>
                <w:szCs w:val="21"/>
              </w:rPr>
              <w:t>方案完全包含上述要点，完全满足项目需求的，得</w:t>
            </w:r>
            <w:r w:rsidRPr="005332BD">
              <w:rPr>
                <w:rFonts w:ascii="宋体" w:hAnsi="宋体"/>
                <w:szCs w:val="21"/>
              </w:rPr>
              <w:t>4</w:t>
            </w:r>
            <w:r w:rsidRPr="005332BD">
              <w:rPr>
                <w:rFonts w:ascii="宋体" w:hAnsi="宋体" w:hint="eastAsia"/>
                <w:szCs w:val="21"/>
              </w:rPr>
              <w:t>分；</w:t>
            </w:r>
          </w:p>
          <w:p w:rsidR="00903C4A" w:rsidRPr="005332BD" w:rsidRDefault="00B1624D">
            <w:pPr>
              <w:pStyle w:val="afff8"/>
              <w:numPr>
                <w:ilvl w:val="0"/>
                <w:numId w:val="27"/>
              </w:numPr>
              <w:snapToGrid w:val="0"/>
              <w:spacing w:line="400" w:lineRule="exact"/>
              <w:ind w:firstLineChars="0"/>
              <w:rPr>
                <w:rFonts w:ascii="宋体" w:hAnsi="宋体"/>
                <w:szCs w:val="21"/>
              </w:rPr>
            </w:pPr>
            <w:r w:rsidRPr="005332BD">
              <w:rPr>
                <w:rFonts w:ascii="宋体" w:hAnsi="宋体" w:hint="eastAsia"/>
                <w:szCs w:val="21"/>
              </w:rPr>
              <w:t>方案基本包含上述要点，能基本满足项目需求的，得2分；</w:t>
            </w:r>
          </w:p>
          <w:p w:rsidR="00903C4A" w:rsidRPr="005332BD" w:rsidRDefault="00B1624D">
            <w:pPr>
              <w:pStyle w:val="afff8"/>
              <w:numPr>
                <w:ilvl w:val="0"/>
                <w:numId w:val="27"/>
              </w:numPr>
              <w:snapToGrid w:val="0"/>
              <w:spacing w:line="400" w:lineRule="exact"/>
              <w:ind w:firstLineChars="0"/>
              <w:rPr>
                <w:rFonts w:ascii="宋体" w:hAnsi="宋体"/>
                <w:szCs w:val="21"/>
              </w:rPr>
            </w:pPr>
            <w:r w:rsidRPr="005332BD">
              <w:rPr>
                <w:rFonts w:ascii="宋体" w:hAnsi="宋体" w:hint="eastAsia"/>
                <w:szCs w:val="21"/>
              </w:rPr>
              <w:t>方案有缺项或无方案的得0分；</w:t>
            </w:r>
          </w:p>
        </w:tc>
      </w:tr>
      <w:tr w:rsidR="00903C4A" w:rsidRPr="005332BD">
        <w:trPr>
          <w:trHeight w:val="43"/>
          <w:jc w:val="center"/>
        </w:trPr>
        <w:tc>
          <w:tcPr>
            <w:tcW w:w="1413" w:type="dxa"/>
            <w:vAlign w:val="center"/>
          </w:tcPr>
          <w:p w:rsidR="00903C4A" w:rsidRPr="005332BD" w:rsidRDefault="00B1624D">
            <w:pPr>
              <w:spacing w:line="500" w:lineRule="exact"/>
              <w:jc w:val="center"/>
              <w:rPr>
                <w:rFonts w:ascii="宋体" w:hAnsi="宋体"/>
                <w:szCs w:val="21"/>
              </w:rPr>
            </w:pPr>
            <w:r w:rsidRPr="005332BD">
              <w:rPr>
                <w:rFonts w:ascii="宋体" w:hAnsi="宋体" w:hint="eastAsia"/>
                <w:szCs w:val="21"/>
              </w:rPr>
              <w:t>售后服务方案评价</w:t>
            </w:r>
          </w:p>
        </w:tc>
        <w:tc>
          <w:tcPr>
            <w:tcW w:w="966" w:type="dxa"/>
            <w:vAlign w:val="center"/>
          </w:tcPr>
          <w:p w:rsidR="00903C4A" w:rsidRPr="005332BD" w:rsidRDefault="00B1624D">
            <w:pPr>
              <w:spacing w:line="500" w:lineRule="exact"/>
              <w:jc w:val="center"/>
              <w:rPr>
                <w:rFonts w:ascii="宋体" w:hAnsi="宋体" w:cs="仿宋"/>
                <w:bCs/>
                <w:szCs w:val="21"/>
              </w:rPr>
            </w:pPr>
            <w:r w:rsidRPr="005332BD">
              <w:rPr>
                <w:rFonts w:ascii="宋体" w:hAnsi="宋体" w:cs="仿宋" w:hint="eastAsia"/>
                <w:bCs/>
                <w:szCs w:val="21"/>
              </w:rPr>
              <w:t>5</w:t>
            </w:r>
            <w:r w:rsidRPr="005332BD">
              <w:rPr>
                <w:rFonts w:ascii="宋体" w:hAnsi="宋体" w:cs="仿宋" w:hint="eastAsia"/>
                <w:szCs w:val="21"/>
              </w:rPr>
              <w:t>分</w:t>
            </w:r>
          </w:p>
        </w:tc>
        <w:tc>
          <w:tcPr>
            <w:tcW w:w="6121" w:type="dxa"/>
            <w:gridSpan w:val="2"/>
            <w:vAlign w:val="center"/>
          </w:tcPr>
          <w:p w:rsidR="00903C4A" w:rsidRPr="005332BD" w:rsidRDefault="00B1624D">
            <w:pPr>
              <w:spacing w:line="400" w:lineRule="exact"/>
              <w:rPr>
                <w:rFonts w:ascii="宋体" w:hAnsi="宋体"/>
                <w:szCs w:val="21"/>
              </w:rPr>
            </w:pPr>
            <w:r w:rsidRPr="005332BD">
              <w:rPr>
                <w:rFonts w:ascii="宋体" w:hAnsi="宋体" w:hint="eastAsia"/>
                <w:szCs w:val="21"/>
              </w:rPr>
              <w:t>根据投标单位提供的售后服务方案，包括但不限于：售后服务措施，售后服务情况表，出现故障时的应急响应方案等。</w:t>
            </w:r>
          </w:p>
          <w:p w:rsidR="00903C4A" w:rsidRPr="005332BD" w:rsidRDefault="00B1624D">
            <w:pPr>
              <w:pStyle w:val="afff8"/>
              <w:numPr>
                <w:ilvl w:val="0"/>
                <w:numId w:val="28"/>
              </w:numPr>
              <w:snapToGrid w:val="0"/>
              <w:spacing w:line="400" w:lineRule="exact"/>
              <w:ind w:firstLineChars="0"/>
              <w:rPr>
                <w:rFonts w:ascii="宋体" w:hAnsi="宋体"/>
                <w:szCs w:val="21"/>
              </w:rPr>
            </w:pPr>
            <w:r w:rsidRPr="005332BD">
              <w:rPr>
                <w:rFonts w:ascii="宋体" w:hAnsi="宋体" w:hint="eastAsia"/>
                <w:szCs w:val="21"/>
              </w:rPr>
              <w:t>方案完全包含上述要点，完全满足项目需求的，得</w:t>
            </w:r>
            <w:r w:rsidRPr="005332BD">
              <w:rPr>
                <w:rFonts w:ascii="宋体" w:hAnsi="宋体"/>
                <w:szCs w:val="21"/>
              </w:rPr>
              <w:t>5</w:t>
            </w:r>
            <w:r w:rsidRPr="005332BD">
              <w:rPr>
                <w:rFonts w:ascii="宋体" w:hAnsi="宋体" w:hint="eastAsia"/>
                <w:szCs w:val="21"/>
              </w:rPr>
              <w:t>分；</w:t>
            </w:r>
          </w:p>
          <w:p w:rsidR="00903C4A" w:rsidRPr="005332BD" w:rsidRDefault="00B1624D">
            <w:pPr>
              <w:pStyle w:val="afff8"/>
              <w:numPr>
                <w:ilvl w:val="0"/>
                <w:numId w:val="28"/>
              </w:numPr>
              <w:snapToGrid w:val="0"/>
              <w:spacing w:line="400" w:lineRule="exact"/>
              <w:ind w:firstLineChars="0"/>
              <w:rPr>
                <w:rFonts w:ascii="宋体" w:hAnsi="宋体"/>
                <w:szCs w:val="21"/>
              </w:rPr>
            </w:pPr>
            <w:r w:rsidRPr="005332BD">
              <w:rPr>
                <w:rFonts w:ascii="宋体" w:hAnsi="宋体" w:hint="eastAsia"/>
                <w:szCs w:val="21"/>
              </w:rPr>
              <w:t>方案基本包含上述要点，能基本满足项目需求的，得</w:t>
            </w:r>
            <w:r w:rsidRPr="005332BD">
              <w:rPr>
                <w:rFonts w:ascii="宋体" w:hAnsi="宋体"/>
                <w:szCs w:val="21"/>
              </w:rPr>
              <w:t>2</w:t>
            </w:r>
            <w:r w:rsidRPr="005332BD">
              <w:rPr>
                <w:rFonts w:ascii="宋体" w:hAnsi="宋体" w:hint="eastAsia"/>
                <w:szCs w:val="21"/>
              </w:rPr>
              <w:t>分；</w:t>
            </w:r>
          </w:p>
          <w:p w:rsidR="00903C4A" w:rsidRPr="005332BD" w:rsidRDefault="00B1624D">
            <w:pPr>
              <w:pStyle w:val="afff8"/>
              <w:numPr>
                <w:ilvl w:val="0"/>
                <w:numId w:val="28"/>
              </w:numPr>
              <w:snapToGrid w:val="0"/>
              <w:spacing w:line="400" w:lineRule="exact"/>
              <w:ind w:firstLineChars="0"/>
              <w:rPr>
                <w:rFonts w:ascii="宋体" w:hAnsi="宋体"/>
                <w:szCs w:val="21"/>
              </w:rPr>
            </w:pPr>
            <w:r w:rsidRPr="005332BD">
              <w:rPr>
                <w:rFonts w:ascii="宋体" w:hAnsi="宋体" w:hint="eastAsia"/>
                <w:szCs w:val="21"/>
              </w:rPr>
              <w:t>方案有缺项或无方案的得0分。</w:t>
            </w:r>
          </w:p>
        </w:tc>
      </w:tr>
      <w:tr w:rsidR="00903C4A" w:rsidRPr="005332BD">
        <w:trPr>
          <w:trHeight w:val="43"/>
          <w:jc w:val="center"/>
        </w:trPr>
        <w:tc>
          <w:tcPr>
            <w:tcW w:w="1413" w:type="dxa"/>
            <w:vAlign w:val="center"/>
          </w:tcPr>
          <w:p w:rsidR="00903C4A" w:rsidRPr="005332BD" w:rsidRDefault="00B1624D">
            <w:pPr>
              <w:spacing w:line="500" w:lineRule="exact"/>
              <w:jc w:val="center"/>
              <w:rPr>
                <w:rFonts w:ascii="宋体" w:hAnsi="宋体"/>
                <w:szCs w:val="21"/>
              </w:rPr>
            </w:pPr>
            <w:r w:rsidRPr="005332BD">
              <w:rPr>
                <w:rFonts w:ascii="宋体" w:hAnsi="宋体" w:hint="eastAsia"/>
                <w:szCs w:val="21"/>
              </w:rPr>
              <w:t>诚实守信评价</w:t>
            </w:r>
          </w:p>
        </w:tc>
        <w:tc>
          <w:tcPr>
            <w:tcW w:w="966" w:type="dxa"/>
            <w:vAlign w:val="center"/>
          </w:tcPr>
          <w:p w:rsidR="00903C4A" w:rsidRPr="005332BD" w:rsidRDefault="00B1624D">
            <w:pPr>
              <w:spacing w:line="500" w:lineRule="exact"/>
              <w:jc w:val="center"/>
              <w:rPr>
                <w:rFonts w:ascii="宋体" w:hAnsi="宋体" w:cs="仿宋"/>
                <w:bCs/>
                <w:szCs w:val="21"/>
              </w:rPr>
            </w:pPr>
            <w:r w:rsidRPr="005332BD">
              <w:rPr>
                <w:rFonts w:ascii="宋体" w:hAnsi="宋体" w:cs="仿宋" w:hint="eastAsia"/>
                <w:bCs/>
                <w:szCs w:val="21"/>
              </w:rPr>
              <w:t>2</w:t>
            </w:r>
            <w:r w:rsidRPr="005332BD">
              <w:rPr>
                <w:rFonts w:ascii="宋体" w:hAnsi="宋体" w:cs="仿宋" w:hint="eastAsia"/>
                <w:szCs w:val="21"/>
              </w:rPr>
              <w:t>分</w:t>
            </w:r>
          </w:p>
        </w:tc>
        <w:tc>
          <w:tcPr>
            <w:tcW w:w="6121" w:type="dxa"/>
            <w:gridSpan w:val="2"/>
            <w:vAlign w:val="center"/>
          </w:tcPr>
          <w:p w:rsidR="00903C4A" w:rsidRPr="005332BD" w:rsidRDefault="00B1624D">
            <w:pPr>
              <w:spacing w:line="400" w:lineRule="exact"/>
              <w:rPr>
                <w:rFonts w:ascii="宋体" w:hAnsi="宋体"/>
                <w:szCs w:val="21"/>
              </w:rPr>
            </w:pPr>
            <w:r w:rsidRPr="005332BD">
              <w:rPr>
                <w:rFonts w:ascii="宋体" w:hAnsi="宋体" w:hint="eastAsia"/>
                <w:szCs w:val="21"/>
              </w:rPr>
              <w:t>“信用中国”网站（www.creditchina.gov.cn）、中国政府采购网（www.ccgp.gov.cn）网站查询，在经营活动中无非诚实信用行为的得2分；有非诚实守信行为但未达到严重不良记录的，每有一个少得1分，最低得0分。注：信用查询，以现场查询结果为准。</w:t>
            </w:r>
          </w:p>
        </w:tc>
      </w:tr>
    </w:tbl>
    <w:p w:rsidR="00903C4A" w:rsidRDefault="00B1624D">
      <w:pPr>
        <w:pStyle w:val="ab"/>
        <w:rPr>
          <w:rFonts w:ascii="宋体" w:hAnsi="宋体" w:cs="宋体"/>
          <w:bCs/>
          <w:sz w:val="24"/>
        </w:rPr>
      </w:pPr>
      <w:r w:rsidRPr="005332BD">
        <w:rPr>
          <w:rFonts w:ascii="宋体" w:hAnsi="宋体" w:hint="eastAsia"/>
          <w:b/>
          <w:color w:val="000000"/>
          <w:sz w:val="21"/>
          <w:szCs w:val="21"/>
        </w:rPr>
        <w:t>说明：所有认证、证明和业绩均以有效清晰的证明文件的复印件为依据，原件备查。</w:t>
      </w:r>
    </w:p>
    <w:sectPr w:rsidR="00903C4A">
      <w:headerReference w:type="default" r:id="rId8"/>
      <w:footerReference w:type="default" r:id="rId9"/>
      <w:footerReference w:type="first" r:id="rId10"/>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688" w:rsidRDefault="00CC2688">
      <w:r>
        <w:separator/>
      </w:r>
    </w:p>
  </w:endnote>
  <w:endnote w:type="continuationSeparator" w:id="0">
    <w:p w:rsidR="00CC2688" w:rsidRDefault="00CC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仿宋体">
    <w:altName w:val="宋体"/>
    <w:charset w:val="86"/>
    <w:family w:val="roma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S?o｡ﾀ?">
    <w:altName w:val="Yu Gothic"/>
    <w:charset w:val="80"/>
    <w:family w:val="modern"/>
    <w:pitch w:val="default"/>
    <w:sig w:usb0="00000000" w:usb1="00000000" w:usb2="00000010" w:usb3="00000000" w:csb0="00020000" w:csb1="00000000"/>
  </w:font>
  <w:font w:name="方正小标宋简体">
    <w:altName w:val="Microsoft YaHei UI"/>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C4A" w:rsidRDefault="00903C4A">
    <w:pPr>
      <w:pStyle w:val="af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C4A" w:rsidRDefault="00903C4A">
    <w:pPr>
      <w:pStyle w:val="af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688" w:rsidRDefault="00CC2688">
      <w:r>
        <w:separator/>
      </w:r>
    </w:p>
  </w:footnote>
  <w:footnote w:type="continuationSeparator" w:id="0">
    <w:p w:rsidR="00CC2688" w:rsidRDefault="00CC26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C4A" w:rsidRDefault="00903C4A">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B41078"/>
    <w:multiLevelType w:val="singleLevel"/>
    <w:tmpl w:val="8AB4107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F9E4094"/>
    <w:multiLevelType w:val="multilevel"/>
    <w:tmpl w:val="9F9E40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B7D51B04"/>
    <w:multiLevelType w:val="multilevel"/>
    <w:tmpl w:val="B7D51B0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DF83602F"/>
    <w:multiLevelType w:val="multilevel"/>
    <w:tmpl w:val="DF83602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F244B6AB"/>
    <w:multiLevelType w:val="multilevel"/>
    <w:tmpl w:val="F244B6A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30C209D"/>
    <w:multiLevelType w:val="multilevel"/>
    <w:tmpl w:val="030C209D"/>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 w15:restartNumberingAfterBreak="0">
    <w:nsid w:val="06800C40"/>
    <w:multiLevelType w:val="multilevel"/>
    <w:tmpl w:val="06800C4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0740624E"/>
    <w:multiLevelType w:val="multilevel"/>
    <w:tmpl w:val="0740624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0A51334F"/>
    <w:multiLevelType w:val="multilevel"/>
    <w:tmpl w:val="0A51334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0D633D0D"/>
    <w:multiLevelType w:val="multilevel"/>
    <w:tmpl w:val="0D633D0D"/>
    <w:lvl w:ilvl="0">
      <w:start w:val="1"/>
      <w:numFmt w:val="decimal"/>
      <w:lvlText w:val="%1."/>
      <w:lvlJc w:val="left"/>
      <w:pPr>
        <w:ind w:left="420" w:hanging="420"/>
      </w:pPr>
      <w:rPr>
        <w:rFonts w:ascii="微软雅黑" w:eastAsia="微软雅黑" w:hAnsi="微软雅黑"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E591400"/>
    <w:multiLevelType w:val="multilevel"/>
    <w:tmpl w:val="0E591400"/>
    <w:lvl w:ilvl="0">
      <w:start w:val="1"/>
      <w:numFmt w:val="decimal"/>
      <w:lvlText w:val="%1."/>
      <w:lvlJc w:val="left"/>
      <w:pPr>
        <w:ind w:left="420" w:hanging="420"/>
      </w:pPr>
      <w:rPr>
        <w:rFonts w:ascii="微软雅黑" w:eastAsia="微软雅黑" w:hAnsi="微软雅黑"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E6D209C"/>
    <w:multiLevelType w:val="multilevel"/>
    <w:tmpl w:val="0E6D209C"/>
    <w:lvl w:ilvl="0">
      <w:start w:val="1"/>
      <w:numFmt w:val="decimal"/>
      <w:lvlText w:val="%1."/>
      <w:lvlJc w:val="left"/>
      <w:pPr>
        <w:ind w:left="420" w:hanging="420"/>
      </w:pPr>
      <w:rPr>
        <w:rFonts w:ascii="微软雅黑" w:eastAsia="微软雅黑" w:hAnsi="微软雅黑"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39E580F"/>
    <w:multiLevelType w:val="multilevel"/>
    <w:tmpl w:val="139E58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91B5858"/>
    <w:multiLevelType w:val="multilevel"/>
    <w:tmpl w:val="191B5858"/>
    <w:lvl w:ilvl="0">
      <w:start w:val="1"/>
      <w:numFmt w:val="decimal"/>
      <w:lvlText w:val="%1."/>
      <w:lvlJc w:val="left"/>
      <w:pPr>
        <w:ind w:left="420" w:hanging="420"/>
      </w:pPr>
      <w:rPr>
        <w:rFonts w:ascii="微软雅黑" w:eastAsia="微软雅黑" w:hAnsi="微软雅黑"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9BF71C1"/>
    <w:multiLevelType w:val="multilevel"/>
    <w:tmpl w:val="19BF71C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C7618D4"/>
    <w:multiLevelType w:val="multilevel"/>
    <w:tmpl w:val="1C7618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B6850F0"/>
    <w:multiLevelType w:val="multilevel"/>
    <w:tmpl w:val="2B6850F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37B84EC6"/>
    <w:multiLevelType w:val="multilevel"/>
    <w:tmpl w:val="37B84EC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3C6402C4"/>
    <w:multiLevelType w:val="multilevel"/>
    <w:tmpl w:val="3C6402C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434CDC6C"/>
    <w:multiLevelType w:val="multilevel"/>
    <w:tmpl w:val="434CDC6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45BC0ECF"/>
    <w:multiLevelType w:val="multilevel"/>
    <w:tmpl w:val="45BC0EC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4E597CB1"/>
    <w:multiLevelType w:val="multilevel"/>
    <w:tmpl w:val="4E597CB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668C4DA8"/>
    <w:multiLevelType w:val="multilevel"/>
    <w:tmpl w:val="668C4DA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67E102CE"/>
    <w:multiLevelType w:val="multilevel"/>
    <w:tmpl w:val="67E102C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6CF72C91"/>
    <w:multiLevelType w:val="singleLevel"/>
    <w:tmpl w:val="6CF72C91"/>
    <w:lvl w:ilvl="0">
      <w:start w:val="1"/>
      <w:numFmt w:val="bullet"/>
      <w:lvlText w:val=""/>
      <w:lvlJc w:val="left"/>
      <w:pPr>
        <w:tabs>
          <w:tab w:val="left" w:pos="420"/>
        </w:tabs>
        <w:ind w:left="840" w:hanging="420"/>
      </w:pPr>
      <w:rPr>
        <w:rFonts w:ascii="Wingdings" w:hAnsi="Wingdings" w:hint="default"/>
      </w:rPr>
    </w:lvl>
  </w:abstractNum>
  <w:abstractNum w:abstractNumId="25" w15:restartNumberingAfterBreak="0">
    <w:nsid w:val="75285AAD"/>
    <w:multiLevelType w:val="multilevel"/>
    <w:tmpl w:val="75285AAD"/>
    <w:lvl w:ilvl="0">
      <w:start w:val="1"/>
      <w:numFmt w:val="decimal"/>
      <w:lvlText w:val="%1."/>
      <w:lvlJc w:val="left"/>
      <w:pPr>
        <w:ind w:left="420" w:hanging="420"/>
      </w:pPr>
      <w:rPr>
        <w:rFonts w:ascii="微软雅黑" w:eastAsia="微软雅黑" w:hAnsi="微软雅黑"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6C236C7"/>
    <w:multiLevelType w:val="multilevel"/>
    <w:tmpl w:val="76C236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7E75E09D"/>
    <w:multiLevelType w:val="singleLevel"/>
    <w:tmpl w:val="7E75E09D"/>
    <w:lvl w:ilvl="0">
      <w:start w:val="1"/>
      <w:numFmt w:val="bullet"/>
      <w:lvlText w:val=""/>
      <w:lvlJc w:val="left"/>
      <w:pPr>
        <w:tabs>
          <w:tab w:val="left" w:pos="420"/>
        </w:tabs>
        <w:ind w:left="840" w:hanging="420"/>
      </w:pPr>
      <w:rPr>
        <w:rFonts w:ascii="Wingdings" w:hAnsi="Wingdings" w:hint="default"/>
      </w:rPr>
    </w:lvl>
  </w:abstractNum>
  <w:num w:numId="1">
    <w:abstractNumId w:val="18"/>
  </w:num>
  <w:num w:numId="2">
    <w:abstractNumId w:val="19"/>
  </w:num>
  <w:num w:numId="3">
    <w:abstractNumId w:val="8"/>
  </w:num>
  <w:num w:numId="4">
    <w:abstractNumId w:val="6"/>
  </w:num>
  <w:num w:numId="5">
    <w:abstractNumId w:val="7"/>
  </w:num>
  <w:num w:numId="6">
    <w:abstractNumId w:val="14"/>
  </w:num>
  <w:num w:numId="7">
    <w:abstractNumId w:val="2"/>
  </w:num>
  <w:num w:numId="8">
    <w:abstractNumId w:val="17"/>
  </w:num>
  <w:num w:numId="9">
    <w:abstractNumId w:val="16"/>
  </w:num>
  <w:num w:numId="10">
    <w:abstractNumId w:val="27"/>
  </w:num>
  <w:num w:numId="11">
    <w:abstractNumId w:val="0"/>
  </w:num>
  <w:num w:numId="12">
    <w:abstractNumId w:val="4"/>
  </w:num>
  <w:num w:numId="13">
    <w:abstractNumId w:val="20"/>
  </w:num>
  <w:num w:numId="14">
    <w:abstractNumId w:val="23"/>
  </w:num>
  <w:num w:numId="15">
    <w:abstractNumId w:val="24"/>
  </w:num>
  <w:num w:numId="16">
    <w:abstractNumId w:val="21"/>
  </w:num>
  <w:num w:numId="17">
    <w:abstractNumId w:val="5"/>
  </w:num>
  <w:num w:numId="18">
    <w:abstractNumId w:val="26"/>
  </w:num>
  <w:num w:numId="19">
    <w:abstractNumId w:val="22"/>
  </w:num>
  <w:num w:numId="20">
    <w:abstractNumId w:val="12"/>
  </w:num>
  <w:num w:numId="21">
    <w:abstractNumId w:val="15"/>
  </w:num>
  <w:num w:numId="22">
    <w:abstractNumId w:val="3"/>
  </w:num>
  <w:num w:numId="23">
    <w:abstractNumId w:val="1"/>
  </w:num>
  <w:num w:numId="24">
    <w:abstractNumId w:val="25"/>
  </w:num>
  <w:num w:numId="25">
    <w:abstractNumId w:val="9"/>
  </w:num>
  <w:num w:numId="26">
    <w:abstractNumId w:val="11"/>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hYTQ4MzcwMTdhMTRjOWNjYzlmYjE0ZjA2MTgyMTMifQ=="/>
  </w:docVars>
  <w:rsids>
    <w:rsidRoot w:val="000E2682"/>
    <w:rsid w:val="9DFE0019"/>
    <w:rsid w:val="AFFEDC5F"/>
    <w:rsid w:val="B7BF1F8E"/>
    <w:rsid w:val="EFE50E03"/>
    <w:rsid w:val="F5BF8F56"/>
    <w:rsid w:val="F7FC79F0"/>
    <w:rsid w:val="00001D83"/>
    <w:rsid w:val="00002AE0"/>
    <w:rsid w:val="000043A1"/>
    <w:rsid w:val="00005561"/>
    <w:rsid w:val="000077C7"/>
    <w:rsid w:val="00012232"/>
    <w:rsid w:val="00013AF4"/>
    <w:rsid w:val="00013FAB"/>
    <w:rsid w:val="0001449A"/>
    <w:rsid w:val="00015AE9"/>
    <w:rsid w:val="00016BC6"/>
    <w:rsid w:val="000171C5"/>
    <w:rsid w:val="00020B69"/>
    <w:rsid w:val="000216A5"/>
    <w:rsid w:val="000255A6"/>
    <w:rsid w:val="0002788D"/>
    <w:rsid w:val="0003493D"/>
    <w:rsid w:val="00037F6D"/>
    <w:rsid w:val="000410E8"/>
    <w:rsid w:val="00042FCF"/>
    <w:rsid w:val="00043C3E"/>
    <w:rsid w:val="00045D5E"/>
    <w:rsid w:val="00045F1F"/>
    <w:rsid w:val="00045F35"/>
    <w:rsid w:val="000463A2"/>
    <w:rsid w:val="00047588"/>
    <w:rsid w:val="0004775D"/>
    <w:rsid w:val="00050581"/>
    <w:rsid w:val="00051E57"/>
    <w:rsid w:val="0005310A"/>
    <w:rsid w:val="00053FF3"/>
    <w:rsid w:val="00054C00"/>
    <w:rsid w:val="00056E46"/>
    <w:rsid w:val="00057378"/>
    <w:rsid w:val="000610AF"/>
    <w:rsid w:val="00062A91"/>
    <w:rsid w:val="00063F86"/>
    <w:rsid w:val="00067EBD"/>
    <w:rsid w:val="000723EF"/>
    <w:rsid w:val="000725FD"/>
    <w:rsid w:val="00073D39"/>
    <w:rsid w:val="00077135"/>
    <w:rsid w:val="000777FC"/>
    <w:rsid w:val="00082280"/>
    <w:rsid w:val="00082E74"/>
    <w:rsid w:val="00083251"/>
    <w:rsid w:val="000924A7"/>
    <w:rsid w:val="0009304E"/>
    <w:rsid w:val="00093C70"/>
    <w:rsid w:val="00094FCE"/>
    <w:rsid w:val="000971A2"/>
    <w:rsid w:val="0009724E"/>
    <w:rsid w:val="000A1298"/>
    <w:rsid w:val="000A1353"/>
    <w:rsid w:val="000A2F5E"/>
    <w:rsid w:val="000A54F6"/>
    <w:rsid w:val="000A5755"/>
    <w:rsid w:val="000A7970"/>
    <w:rsid w:val="000B0DD8"/>
    <w:rsid w:val="000B3D5C"/>
    <w:rsid w:val="000B650D"/>
    <w:rsid w:val="000B6DB5"/>
    <w:rsid w:val="000C0C20"/>
    <w:rsid w:val="000C0C85"/>
    <w:rsid w:val="000C3455"/>
    <w:rsid w:val="000C545C"/>
    <w:rsid w:val="000C6663"/>
    <w:rsid w:val="000D101C"/>
    <w:rsid w:val="000D102F"/>
    <w:rsid w:val="000D180E"/>
    <w:rsid w:val="000D7724"/>
    <w:rsid w:val="000E2682"/>
    <w:rsid w:val="000E26F7"/>
    <w:rsid w:val="000E3089"/>
    <w:rsid w:val="000E3875"/>
    <w:rsid w:val="000E3F1F"/>
    <w:rsid w:val="000E55EF"/>
    <w:rsid w:val="000E7F79"/>
    <w:rsid w:val="000F18AF"/>
    <w:rsid w:val="000F244C"/>
    <w:rsid w:val="000F2CCE"/>
    <w:rsid w:val="000F39CF"/>
    <w:rsid w:val="000F4366"/>
    <w:rsid w:val="000F4EED"/>
    <w:rsid w:val="000F5F11"/>
    <w:rsid w:val="00105075"/>
    <w:rsid w:val="00107F21"/>
    <w:rsid w:val="0011037C"/>
    <w:rsid w:val="00110436"/>
    <w:rsid w:val="00112490"/>
    <w:rsid w:val="0011252D"/>
    <w:rsid w:val="00113636"/>
    <w:rsid w:val="00115F23"/>
    <w:rsid w:val="00117A71"/>
    <w:rsid w:val="00117FB7"/>
    <w:rsid w:val="00121495"/>
    <w:rsid w:val="001216F7"/>
    <w:rsid w:val="001219D1"/>
    <w:rsid w:val="00122F3F"/>
    <w:rsid w:val="00125F87"/>
    <w:rsid w:val="001269DB"/>
    <w:rsid w:val="00126C0E"/>
    <w:rsid w:val="001278A6"/>
    <w:rsid w:val="0013061B"/>
    <w:rsid w:val="001344DC"/>
    <w:rsid w:val="001346DA"/>
    <w:rsid w:val="00134BD0"/>
    <w:rsid w:val="001377AC"/>
    <w:rsid w:val="00142F78"/>
    <w:rsid w:val="001451F1"/>
    <w:rsid w:val="00145DB9"/>
    <w:rsid w:val="00150844"/>
    <w:rsid w:val="0015273A"/>
    <w:rsid w:val="001529F5"/>
    <w:rsid w:val="00153BE9"/>
    <w:rsid w:val="00153C77"/>
    <w:rsid w:val="001566B8"/>
    <w:rsid w:val="00156B28"/>
    <w:rsid w:val="00156C07"/>
    <w:rsid w:val="00157A13"/>
    <w:rsid w:val="001606C2"/>
    <w:rsid w:val="00161497"/>
    <w:rsid w:val="001622ED"/>
    <w:rsid w:val="00163085"/>
    <w:rsid w:val="00163299"/>
    <w:rsid w:val="00163A2D"/>
    <w:rsid w:val="001655D7"/>
    <w:rsid w:val="0017201B"/>
    <w:rsid w:val="0018477B"/>
    <w:rsid w:val="00184D8D"/>
    <w:rsid w:val="00186823"/>
    <w:rsid w:val="0018698F"/>
    <w:rsid w:val="00187B7A"/>
    <w:rsid w:val="00190D7E"/>
    <w:rsid w:val="001913C6"/>
    <w:rsid w:val="001A1854"/>
    <w:rsid w:val="001A22E3"/>
    <w:rsid w:val="001A279E"/>
    <w:rsid w:val="001A385F"/>
    <w:rsid w:val="001A5C99"/>
    <w:rsid w:val="001B5257"/>
    <w:rsid w:val="001B54DD"/>
    <w:rsid w:val="001B61CD"/>
    <w:rsid w:val="001B6300"/>
    <w:rsid w:val="001B796E"/>
    <w:rsid w:val="001C1050"/>
    <w:rsid w:val="001C65FE"/>
    <w:rsid w:val="001C7625"/>
    <w:rsid w:val="001D0869"/>
    <w:rsid w:val="001D50D6"/>
    <w:rsid w:val="001D5DC8"/>
    <w:rsid w:val="001D7617"/>
    <w:rsid w:val="001D768C"/>
    <w:rsid w:val="001E0FFE"/>
    <w:rsid w:val="001E1DB6"/>
    <w:rsid w:val="001E27B7"/>
    <w:rsid w:val="001E3031"/>
    <w:rsid w:val="001E438D"/>
    <w:rsid w:val="001E5568"/>
    <w:rsid w:val="001F004F"/>
    <w:rsid w:val="001F11BE"/>
    <w:rsid w:val="001F3B66"/>
    <w:rsid w:val="001F4889"/>
    <w:rsid w:val="001F5477"/>
    <w:rsid w:val="001F6A1B"/>
    <w:rsid w:val="00202144"/>
    <w:rsid w:val="00202ACE"/>
    <w:rsid w:val="00203005"/>
    <w:rsid w:val="0020649C"/>
    <w:rsid w:val="00211C52"/>
    <w:rsid w:val="002124E9"/>
    <w:rsid w:val="002164DC"/>
    <w:rsid w:val="002168C6"/>
    <w:rsid w:val="002202E2"/>
    <w:rsid w:val="002269E6"/>
    <w:rsid w:val="00227010"/>
    <w:rsid w:val="00227DB9"/>
    <w:rsid w:val="00230443"/>
    <w:rsid w:val="002321CF"/>
    <w:rsid w:val="00233A9D"/>
    <w:rsid w:val="00237874"/>
    <w:rsid w:val="00241D49"/>
    <w:rsid w:val="00244A46"/>
    <w:rsid w:val="00245118"/>
    <w:rsid w:val="00247137"/>
    <w:rsid w:val="002518B8"/>
    <w:rsid w:val="002530A0"/>
    <w:rsid w:val="00253795"/>
    <w:rsid w:val="00253D57"/>
    <w:rsid w:val="002545CB"/>
    <w:rsid w:val="00254D98"/>
    <w:rsid w:val="00260D43"/>
    <w:rsid w:val="00264F03"/>
    <w:rsid w:val="00265ACF"/>
    <w:rsid w:val="00265DD3"/>
    <w:rsid w:val="0026781D"/>
    <w:rsid w:val="00271131"/>
    <w:rsid w:val="002729B7"/>
    <w:rsid w:val="0027403F"/>
    <w:rsid w:val="002745CA"/>
    <w:rsid w:val="002762D3"/>
    <w:rsid w:val="002766AE"/>
    <w:rsid w:val="0027797F"/>
    <w:rsid w:val="00282507"/>
    <w:rsid w:val="002838C4"/>
    <w:rsid w:val="00285199"/>
    <w:rsid w:val="00285CA2"/>
    <w:rsid w:val="00286E7F"/>
    <w:rsid w:val="002908D7"/>
    <w:rsid w:val="00291DD2"/>
    <w:rsid w:val="0029200C"/>
    <w:rsid w:val="0029250C"/>
    <w:rsid w:val="00293D79"/>
    <w:rsid w:val="0029503D"/>
    <w:rsid w:val="002A4153"/>
    <w:rsid w:val="002A5EAC"/>
    <w:rsid w:val="002B018B"/>
    <w:rsid w:val="002B01BA"/>
    <w:rsid w:val="002B2EB4"/>
    <w:rsid w:val="002B3119"/>
    <w:rsid w:val="002B38EE"/>
    <w:rsid w:val="002B6F10"/>
    <w:rsid w:val="002C0992"/>
    <w:rsid w:val="002C0B60"/>
    <w:rsid w:val="002C38A2"/>
    <w:rsid w:val="002C5E19"/>
    <w:rsid w:val="002C6784"/>
    <w:rsid w:val="002C7DD2"/>
    <w:rsid w:val="002D2A83"/>
    <w:rsid w:val="002D306E"/>
    <w:rsid w:val="002D476D"/>
    <w:rsid w:val="002D5CA7"/>
    <w:rsid w:val="002D62B6"/>
    <w:rsid w:val="002D62BD"/>
    <w:rsid w:val="002E03A7"/>
    <w:rsid w:val="002E0F1E"/>
    <w:rsid w:val="002E22FE"/>
    <w:rsid w:val="002E2AEA"/>
    <w:rsid w:val="002E3E23"/>
    <w:rsid w:val="002E504F"/>
    <w:rsid w:val="002E61BA"/>
    <w:rsid w:val="002F0DE9"/>
    <w:rsid w:val="002F28D2"/>
    <w:rsid w:val="002F335A"/>
    <w:rsid w:val="002F5A09"/>
    <w:rsid w:val="002F7C54"/>
    <w:rsid w:val="00300354"/>
    <w:rsid w:val="0030157D"/>
    <w:rsid w:val="00305FD0"/>
    <w:rsid w:val="003067B5"/>
    <w:rsid w:val="003110EB"/>
    <w:rsid w:val="00311DE9"/>
    <w:rsid w:val="0031496D"/>
    <w:rsid w:val="00316353"/>
    <w:rsid w:val="0031771E"/>
    <w:rsid w:val="00321227"/>
    <w:rsid w:val="003254FE"/>
    <w:rsid w:val="00326482"/>
    <w:rsid w:val="00326B7C"/>
    <w:rsid w:val="00327378"/>
    <w:rsid w:val="00330AEC"/>
    <w:rsid w:val="00331A4E"/>
    <w:rsid w:val="00332A6F"/>
    <w:rsid w:val="00333546"/>
    <w:rsid w:val="003400BA"/>
    <w:rsid w:val="0034208A"/>
    <w:rsid w:val="003422F6"/>
    <w:rsid w:val="00346B88"/>
    <w:rsid w:val="00346D62"/>
    <w:rsid w:val="003505E3"/>
    <w:rsid w:val="0035272D"/>
    <w:rsid w:val="00353EB1"/>
    <w:rsid w:val="00355111"/>
    <w:rsid w:val="00355854"/>
    <w:rsid w:val="00357C34"/>
    <w:rsid w:val="00365D19"/>
    <w:rsid w:val="00366062"/>
    <w:rsid w:val="00372A2E"/>
    <w:rsid w:val="00373F10"/>
    <w:rsid w:val="00374714"/>
    <w:rsid w:val="00376FF4"/>
    <w:rsid w:val="0037765B"/>
    <w:rsid w:val="003804D3"/>
    <w:rsid w:val="00382CB5"/>
    <w:rsid w:val="00382DC2"/>
    <w:rsid w:val="00384869"/>
    <w:rsid w:val="0038780E"/>
    <w:rsid w:val="00390B8A"/>
    <w:rsid w:val="00393EA3"/>
    <w:rsid w:val="00394401"/>
    <w:rsid w:val="00394E7C"/>
    <w:rsid w:val="00395192"/>
    <w:rsid w:val="003961D3"/>
    <w:rsid w:val="003A0A25"/>
    <w:rsid w:val="003A3792"/>
    <w:rsid w:val="003A3AF9"/>
    <w:rsid w:val="003A44CB"/>
    <w:rsid w:val="003B0217"/>
    <w:rsid w:val="003B2C71"/>
    <w:rsid w:val="003B36F6"/>
    <w:rsid w:val="003B4505"/>
    <w:rsid w:val="003B57FF"/>
    <w:rsid w:val="003B5FB4"/>
    <w:rsid w:val="003B710B"/>
    <w:rsid w:val="003B7588"/>
    <w:rsid w:val="003C0445"/>
    <w:rsid w:val="003C14C4"/>
    <w:rsid w:val="003C3D5D"/>
    <w:rsid w:val="003C4173"/>
    <w:rsid w:val="003C42E7"/>
    <w:rsid w:val="003C5718"/>
    <w:rsid w:val="003C7D98"/>
    <w:rsid w:val="003D2239"/>
    <w:rsid w:val="003E14D1"/>
    <w:rsid w:val="003E5E34"/>
    <w:rsid w:val="003E60D7"/>
    <w:rsid w:val="003E6F2F"/>
    <w:rsid w:val="003E79C9"/>
    <w:rsid w:val="003F2023"/>
    <w:rsid w:val="003F345F"/>
    <w:rsid w:val="003F3FCC"/>
    <w:rsid w:val="003F4A0C"/>
    <w:rsid w:val="003F5B07"/>
    <w:rsid w:val="0040526D"/>
    <w:rsid w:val="004066A3"/>
    <w:rsid w:val="00406B24"/>
    <w:rsid w:val="004130E7"/>
    <w:rsid w:val="00414378"/>
    <w:rsid w:val="004214F9"/>
    <w:rsid w:val="00421A6B"/>
    <w:rsid w:val="00421C81"/>
    <w:rsid w:val="00421FF9"/>
    <w:rsid w:val="004232CF"/>
    <w:rsid w:val="00424879"/>
    <w:rsid w:val="00425BA1"/>
    <w:rsid w:val="004324DF"/>
    <w:rsid w:val="00432F83"/>
    <w:rsid w:val="004409C2"/>
    <w:rsid w:val="00441F66"/>
    <w:rsid w:val="00442AB4"/>
    <w:rsid w:val="00443440"/>
    <w:rsid w:val="00443C1C"/>
    <w:rsid w:val="00446A05"/>
    <w:rsid w:val="00450659"/>
    <w:rsid w:val="00452DC5"/>
    <w:rsid w:val="004541D3"/>
    <w:rsid w:val="00455D7C"/>
    <w:rsid w:val="00457518"/>
    <w:rsid w:val="0047038C"/>
    <w:rsid w:val="004723AE"/>
    <w:rsid w:val="00472C5E"/>
    <w:rsid w:val="0047367C"/>
    <w:rsid w:val="004741F2"/>
    <w:rsid w:val="00474E99"/>
    <w:rsid w:val="004772C3"/>
    <w:rsid w:val="00477766"/>
    <w:rsid w:val="00477A77"/>
    <w:rsid w:val="00483CD6"/>
    <w:rsid w:val="004840C6"/>
    <w:rsid w:val="00485234"/>
    <w:rsid w:val="0049058D"/>
    <w:rsid w:val="00491E5D"/>
    <w:rsid w:val="00494C05"/>
    <w:rsid w:val="00496BA8"/>
    <w:rsid w:val="004A147D"/>
    <w:rsid w:val="004A22B6"/>
    <w:rsid w:val="004A37D5"/>
    <w:rsid w:val="004A3A6F"/>
    <w:rsid w:val="004A490F"/>
    <w:rsid w:val="004A4A7E"/>
    <w:rsid w:val="004A4E57"/>
    <w:rsid w:val="004B47AE"/>
    <w:rsid w:val="004B51DB"/>
    <w:rsid w:val="004B6562"/>
    <w:rsid w:val="004B670B"/>
    <w:rsid w:val="004C3F16"/>
    <w:rsid w:val="004C5713"/>
    <w:rsid w:val="004D1CCC"/>
    <w:rsid w:val="004D234D"/>
    <w:rsid w:val="004D2EDA"/>
    <w:rsid w:val="004D3CCA"/>
    <w:rsid w:val="004D5658"/>
    <w:rsid w:val="004D6D22"/>
    <w:rsid w:val="004D7716"/>
    <w:rsid w:val="004E6C19"/>
    <w:rsid w:val="004E7A19"/>
    <w:rsid w:val="004F179E"/>
    <w:rsid w:val="004F72CE"/>
    <w:rsid w:val="00500234"/>
    <w:rsid w:val="0050254E"/>
    <w:rsid w:val="00502ED8"/>
    <w:rsid w:val="00503D5A"/>
    <w:rsid w:val="00510226"/>
    <w:rsid w:val="00510835"/>
    <w:rsid w:val="00510EBD"/>
    <w:rsid w:val="005115B8"/>
    <w:rsid w:val="00517DBA"/>
    <w:rsid w:val="00517E89"/>
    <w:rsid w:val="005214A4"/>
    <w:rsid w:val="005228E0"/>
    <w:rsid w:val="0052550E"/>
    <w:rsid w:val="00525FFB"/>
    <w:rsid w:val="005313CA"/>
    <w:rsid w:val="005332BD"/>
    <w:rsid w:val="005346D9"/>
    <w:rsid w:val="00535BD2"/>
    <w:rsid w:val="0054066C"/>
    <w:rsid w:val="005411DA"/>
    <w:rsid w:val="00541780"/>
    <w:rsid w:val="00541C1D"/>
    <w:rsid w:val="0054292E"/>
    <w:rsid w:val="005444B5"/>
    <w:rsid w:val="00545758"/>
    <w:rsid w:val="00550943"/>
    <w:rsid w:val="00550F3E"/>
    <w:rsid w:val="0055135B"/>
    <w:rsid w:val="0055209C"/>
    <w:rsid w:val="00554E85"/>
    <w:rsid w:val="00555C36"/>
    <w:rsid w:val="005566DD"/>
    <w:rsid w:val="00560168"/>
    <w:rsid w:val="005606D1"/>
    <w:rsid w:val="00561842"/>
    <w:rsid w:val="00563F25"/>
    <w:rsid w:val="00564160"/>
    <w:rsid w:val="00565071"/>
    <w:rsid w:val="0056588A"/>
    <w:rsid w:val="00566CCD"/>
    <w:rsid w:val="00567C26"/>
    <w:rsid w:val="00571473"/>
    <w:rsid w:val="005721C1"/>
    <w:rsid w:val="00574D62"/>
    <w:rsid w:val="00574E35"/>
    <w:rsid w:val="00577284"/>
    <w:rsid w:val="00580C5A"/>
    <w:rsid w:val="005825B2"/>
    <w:rsid w:val="005836EF"/>
    <w:rsid w:val="00587806"/>
    <w:rsid w:val="00595424"/>
    <w:rsid w:val="005A029E"/>
    <w:rsid w:val="005A040E"/>
    <w:rsid w:val="005A7948"/>
    <w:rsid w:val="005B4354"/>
    <w:rsid w:val="005B5641"/>
    <w:rsid w:val="005B7CA2"/>
    <w:rsid w:val="005C0F85"/>
    <w:rsid w:val="005D0AD3"/>
    <w:rsid w:val="005D0FA2"/>
    <w:rsid w:val="005D1B8A"/>
    <w:rsid w:val="005D2602"/>
    <w:rsid w:val="005D34C0"/>
    <w:rsid w:val="005D3AB4"/>
    <w:rsid w:val="005D43A4"/>
    <w:rsid w:val="005D7DCA"/>
    <w:rsid w:val="005E139C"/>
    <w:rsid w:val="005E52AD"/>
    <w:rsid w:val="005F0281"/>
    <w:rsid w:val="005F02E3"/>
    <w:rsid w:val="005F1B9E"/>
    <w:rsid w:val="005F2360"/>
    <w:rsid w:val="005F4726"/>
    <w:rsid w:val="005F4801"/>
    <w:rsid w:val="005F6937"/>
    <w:rsid w:val="005F6CBE"/>
    <w:rsid w:val="005F7C34"/>
    <w:rsid w:val="006009CE"/>
    <w:rsid w:val="006014C2"/>
    <w:rsid w:val="00603B98"/>
    <w:rsid w:val="00605E46"/>
    <w:rsid w:val="0061131D"/>
    <w:rsid w:val="00611B66"/>
    <w:rsid w:val="006140AE"/>
    <w:rsid w:val="00615270"/>
    <w:rsid w:val="006152D1"/>
    <w:rsid w:val="006237AA"/>
    <w:rsid w:val="00625069"/>
    <w:rsid w:val="00632DBA"/>
    <w:rsid w:val="00633BA6"/>
    <w:rsid w:val="00633D90"/>
    <w:rsid w:val="00642C4D"/>
    <w:rsid w:val="006449A8"/>
    <w:rsid w:val="00651244"/>
    <w:rsid w:val="00652D7D"/>
    <w:rsid w:val="00657A5A"/>
    <w:rsid w:val="00665566"/>
    <w:rsid w:val="0066642D"/>
    <w:rsid w:val="00666995"/>
    <w:rsid w:val="00666F1A"/>
    <w:rsid w:val="006676A7"/>
    <w:rsid w:val="006710EB"/>
    <w:rsid w:val="006721B3"/>
    <w:rsid w:val="00672406"/>
    <w:rsid w:val="006734A7"/>
    <w:rsid w:val="00673C3B"/>
    <w:rsid w:val="00675914"/>
    <w:rsid w:val="00676330"/>
    <w:rsid w:val="00680EC3"/>
    <w:rsid w:val="006827C6"/>
    <w:rsid w:val="00682AD5"/>
    <w:rsid w:val="00685928"/>
    <w:rsid w:val="00693D3C"/>
    <w:rsid w:val="00696017"/>
    <w:rsid w:val="006970C4"/>
    <w:rsid w:val="006A0647"/>
    <w:rsid w:val="006A0CD3"/>
    <w:rsid w:val="006A5159"/>
    <w:rsid w:val="006B0011"/>
    <w:rsid w:val="006B1ECF"/>
    <w:rsid w:val="006B1FFA"/>
    <w:rsid w:val="006B3826"/>
    <w:rsid w:val="006B3A3A"/>
    <w:rsid w:val="006B4AF3"/>
    <w:rsid w:val="006B6873"/>
    <w:rsid w:val="006B789C"/>
    <w:rsid w:val="006C057B"/>
    <w:rsid w:val="006C2149"/>
    <w:rsid w:val="006C5169"/>
    <w:rsid w:val="006D2576"/>
    <w:rsid w:val="006D7060"/>
    <w:rsid w:val="006D7B47"/>
    <w:rsid w:val="006E5405"/>
    <w:rsid w:val="006E6E9D"/>
    <w:rsid w:val="006F1140"/>
    <w:rsid w:val="006F2115"/>
    <w:rsid w:val="006F21BC"/>
    <w:rsid w:val="006F573D"/>
    <w:rsid w:val="00702175"/>
    <w:rsid w:val="007049B7"/>
    <w:rsid w:val="007062E3"/>
    <w:rsid w:val="007115F8"/>
    <w:rsid w:val="00712569"/>
    <w:rsid w:val="0071297B"/>
    <w:rsid w:val="0071326D"/>
    <w:rsid w:val="00715C8A"/>
    <w:rsid w:val="00720CD5"/>
    <w:rsid w:val="00721A51"/>
    <w:rsid w:val="00722F2D"/>
    <w:rsid w:val="00724EB2"/>
    <w:rsid w:val="007279FC"/>
    <w:rsid w:val="00730081"/>
    <w:rsid w:val="007322AD"/>
    <w:rsid w:val="007337EB"/>
    <w:rsid w:val="00734FC5"/>
    <w:rsid w:val="00736D53"/>
    <w:rsid w:val="0073793A"/>
    <w:rsid w:val="00740991"/>
    <w:rsid w:val="0074158C"/>
    <w:rsid w:val="00743A0E"/>
    <w:rsid w:val="00745400"/>
    <w:rsid w:val="00747E47"/>
    <w:rsid w:val="0075044B"/>
    <w:rsid w:val="00753DE7"/>
    <w:rsid w:val="00762E3B"/>
    <w:rsid w:val="00762F98"/>
    <w:rsid w:val="00764668"/>
    <w:rsid w:val="00767399"/>
    <w:rsid w:val="0077132A"/>
    <w:rsid w:val="0077195B"/>
    <w:rsid w:val="00771D5F"/>
    <w:rsid w:val="00773CAB"/>
    <w:rsid w:val="0077690F"/>
    <w:rsid w:val="00776B8D"/>
    <w:rsid w:val="007828E8"/>
    <w:rsid w:val="00785E69"/>
    <w:rsid w:val="00786125"/>
    <w:rsid w:val="00791986"/>
    <w:rsid w:val="00797F89"/>
    <w:rsid w:val="00797FEA"/>
    <w:rsid w:val="007A5620"/>
    <w:rsid w:val="007B3924"/>
    <w:rsid w:val="007B77E7"/>
    <w:rsid w:val="007C0077"/>
    <w:rsid w:val="007C0520"/>
    <w:rsid w:val="007C204C"/>
    <w:rsid w:val="007C7C9C"/>
    <w:rsid w:val="007C7F1F"/>
    <w:rsid w:val="007D06D2"/>
    <w:rsid w:val="007D12F7"/>
    <w:rsid w:val="007D17E8"/>
    <w:rsid w:val="007D36E9"/>
    <w:rsid w:val="007D4969"/>
    <w:rsid w:val="007D4EED"/>
    <w:rsid w:val="007D5962"/>
    <w:rsid w:val="007D5998"/>
    <w:rsid w:val="007D7DF3"/>
    <w:rsid w:val="007E19E8"/>
    <w:rsid w:val="007E2264"/>
    <w:rsid w:val="007E354D"/>
    <w:rsid w:val="007E4419"/>
    <w:rsid w:val="007E5C04"/>
    <w:rsid w:val="007E7156"/>
    <w:rsid w:val="007F07F3"/>
    <w:rsid w:val="007F1FB9"/>
    <w:rsid w:val="007F2B49"/>
    <w:rsid w:val="007F40C8"/>
    <w:rsid w:val="007F479E"/>
    <w:rsid w:val="007F4D83"/>
    <w:rsid w:val="007F666D"/>
    <w:rsid w:val="007F6954"/>
    <w:rsid w:val="00800417"/>
    <w:rsid w:val="0080773B"/>
    <w:rsid w:val="00807F28"/>
    <w:rsid w:val="00810348"/>
    <w:rsid w:val="00810BF9"/>
    <w:rsid w:val="008133F7"/>
    <w:rsid w:val="00815136"/>
    <w:rsid w:val="00815DC1"/>
    <w:rsid w:val="00821AA8"/>
    <w:rsid w:val="0082221B"/>
    <w:rsid w:val="00822B8A"/>
    <w:rsid w:val="00822FC7"/>
    <w:rsid w:val="00823024"/>
    <w:rsid w:val="00827A04"/>
    <w:rsid w:val="00830EC3"/>
    <w:rsid w:val="00833ACA"/>
    <w:rsid w:val="00834AEA"/>
    <w:rsid w:val="008355AC"/>
    <w:rsid w:val="00836035"/>
    <w:rsid w:val="00837036"/>
    <w:rsid w:val="008378A6"/>
    <w:rsid w:val="00837C83"/>
    <w:rsid w:val="00841CD5"/>
    <w:rsid w:val="00841E82"/>
    <w:rsid w:val="0084386A"/>
    <w:rsid w:val="00844BD4"/>
    <w:rsid w:val="008450EE"/>
    <w:rsid w:val="00845ACE"/>
    <w:rsid w:val="0084638E"/>
    <w:rsid w:val="00850619"/>
    <w:rsid w:val="00855685"/>
    <w:rsid w:val="00857894"/>
    <w:rsid w:val="00862720"/>
    <w:rsid w:val="00862EB7"/>
    <w:rsid w:val="00863884"/>
    <w:rsid w:val="00865F20"/>
    <w:rsid w:val="008679F3"/>
    <w:rsid w:val="00867E37"/>
    <w:rsid w:val="008709CA"/>
    <w:rsid w:val="00872A0E"/>
    <w:rsid w:val="00877FA2"/>
    <w:rsid w:val="00881C12"/>
    <w:rsid w:val="00883ECA"/>
    <w:rsid w:val="00887649"/>
    <w:rsid w:val="0088776E"/>
    <w:rsid w:val="00887C42"/>
    <w:rsid w:val="00887FB8"/>
    <w:rsid w:val="00892747"/>
    <w:rsid w:val="00894A5E"/>
    <w:rsid w:val="008968D9"/>
    <w:rsid w:val="00896E6F"/>
    <w:rsid w:val="008A123A"/>
    <w:rsid w:val="008A14CC"/>
    <w:rsid w:val="008A4C08"/>
    <w:rsid w:val="008A6868"/>
    <w:rsid w:val="008B1BF9"/>
    <w:rsid w:val="008B2640"/>
    <w:rsid w:val="008B597A"/>
    <w:rsid w:val="008B703A"/>
    <w:rsid w:val="008B73ED"/>
    <w:rsid w:val="008C09D1"/>
    <w:rsid w:val="008C4454"/>
    <w:rsid w:val="008C4667"/>
    <w:rsid w:val="008C656B"/>
    <w:rsid w:val="008C6DFE"/>
    <w:rsid w:val="008D40B2"/>
    <w:rsid w:val="008D5547"/>
    <w:rsid w:val="008D7BC7"/>
    <w:rsid w:val="008D7FC8"/>
    <w:rsid w:val="008E03C3"/>
    <w:rsid w:val="008E0790"/>
    <w:rsid w:val="008E1184"/>
    <w:rsid w:val="008E3A93"/>
    <w:rsid w:val="008E3CFF"/>
    <w:rsid w:val="008E3D35"/>
    <w:rsid w:val="008E5569"/>
    <w:rsid w:val="008E572C"/>
    <w:rsid w:val="008F2922"/>
    <w:rsid w:val="008F461A"/>
    <w:rsid w:val="008F4728"/>
    <w:rsid w:val="008F478F"/>
    <w:rsid w:val="008F4DD8"/>
    <w:rsid w:val="008F5957"/>
    <w:rsid w:val="008F666E"/>
    <w:rsid w:val="008F70E1"/>
    <w:rsid w:val="00900163"/>
    <w:rsid w:val="00901FE5"/>
    <w:rsid w:val="0090262A"/>
    <w:rsid w:val="00902F4E"/>
    <w:rsid w:val="00903C4A"/>
    <w:rsid w:val="00907686"/>
    <w:rsid w:val="00910116"/>
    <w:rsid w:val="00912482"/>
    <w:rsid w:val="009130FD"/>
    <w:rsid w:val="009175A5"/>
    <w:rsid w:val="00920127"/>
    <w:rsid w:val="009207EC"/>
    <w:rsid w:val="00921EB6"/>
    <w:rsid w:val="00924334"/>
    <w:rsid w:val="00926334"/>
    <w:rsid w:val="0092775B"/>
    <w:rsid w:val="00932F30"/>
    <w:rsid w:val="0093445B"/>
    <w:rsid w:val="0093490C"/>
    <w:rsid w:val="0093696B"/>
    <w:rsid w:val="00937761"/>
    <w:rsid w:val="00942F19"/>
    <w:rsid w:val="009465DC"/>
    <w:rsid w:val="0095071A"/>
    <w:rsid w:val="00950B02"/>
    <w:rsid w:val="00950C78"/>
    <w:rsid w:val="00950D14"/>
    <w:rsid w:val="00952EB2"/>
    <w:rsid w:val="009551F5"/>
    <w:rsid w:val="0095694E"/>
    <w:rsid w:val="00956D3F"/>
    <w:rsid w:val="009573A4"/>
    <w:rsid w:val="009655FF"/>
    <w:rsid w:val="0096769B"/>
    <w:rsid w:val="00967E7C"/>
    <w:rsid w:val="00973400"/>
    <w:rsid w:val="00975BDC"/>
    <w:rsid w:val="0097793E"/>
    <w:rsid w:val="00981782"/>
    <w:rsid w:val="00983EC6"/>
    <w:rsid w:val="00984EC4"/>
    <w:rsid w:val="00984F1E"/>
    <w:rsid w:val="00985465"/>
    <w:rsid w:val="00987F58"/>
    <w:rsid w:val="009947B9"/>
    <w:rsid w:val="00997976"/>
    <w:rsid w:val="009A154C"/>
    <w:rsid w:val="009A1795"/>
    <w:rsid w:val="009A7F19"/>
    <w:rsid w:val="009B058C"/>
    <w:rsid w:val="009B0FB8"/>
    <w:rsid w:val="009B14BF"/>
    <w:rsid w:val="009B18E9"/>
    <w:rsid w:val="009B191D"/>
    <w:rsid w:val="009B74FD"/>
    <w:rsid w:val="009C203A"/>
    <w:rsid w:val="009C20CB"/>
    <w:rsid w:val="009C2A8C"/>
    <w:rsid w:val="009C3122"/>
    <w:rsid w:val="009C3FB2"/>
    <w:rsid w:val="009C408E"/>
    <w:rsid w:val="009C44DE"/>
    <w:rsid w:val="009C4C00"/>
    <w:rsid w:val="009C7670"/>
    <w:rsid w:val="009D335D"/>
    <w:rsid w:val="009D3A61"/>
    <w:rsid w:val="009D5A0C"/>
    <w:rsid w:val="009E13EF"/>
    <w:rsid w:val="009E6C9F"/>
    <w:rsid w:val="009F1767"/>
    <w:rsid w:val="009F2DFC"/>
    <w:rsid w:val="009F3DBC"/>
    <w:rsid w:val="009F457A"/>
    <w:rsid w:val="009F5AEE"/>
    <w:rsid w:val="00A01EC8"/>
    <w:rsid w:val="00A0701D"/>
    <w:rsid w:val="00A109B4"/>
    <w:rsid w:val="00A1119A"/>
    <w:rsid w:val="00A122A5"/>
    <w:rsid w:val="00A1579E"/>
    <w:rsid w:val="00A1705C"/>
    <w:rsid w:val="00A206A8"/>
    <w:rsid w:val="00A21989"/>
    <w:rsid w:val="00A21F3E"/>
    <w:rsid w:val="00A22C6E"/>
    <w:rsid w:val="00A2350A"/>
    <w:rsid w:val="00A24035"/>
    <w:rsid w:val="00A303AC"/>
    <w:rsid w:val="00A30B5F"/>
    <w:rsid w:val="00A315C4"/>
    <w:rsid w:val="00A36B84"/>
    <w:rsid w:val="00A376C8"/>
    <w:rsid w:val="00A4050A"/>
    <w:rsid w:val="00A408E8"/>
    <w:rsid w:val="00A40DBE"/>
    <w:rsid w:val="00A41BCC"/>
    <w:rsid w:val="00A43FC3"/>
    <w:rsid w:val="00A46CB8"/>
    <w:rsid w:val="00A47749"/>
    <w:rsid w:val="00A502A7"/>
    <w:rsid w:val="00A53941"/>
    <w:rsid w:val="00A54166"/>
    <w:rsid w:val="00A544E7"/>
    <w:rsid w:val="00A60E0C"/>
    <w:rsid w:val="00A6133D"/>
    <w:rsid w:val="00A62A2D"/>
    <w:rsid w:val="00A63AEF"/>
    <w:rsid w:val="00A63F43"/>
    <w:rsid w:val="00A64D50"/>
    <w:rsid w:val="00A64F81"/>
    <w:rsid w:val="00A667BD"/>
    <w:rsid w:val="00A746C3"/>
    <w:rsid w:val="00A7728C"/>
    <w:rsid w:val="00A7788B"/>
    <w:rsid w:val="00A81FD7"/>
    <w:rsid w:val="00A842D9"/>
    <w:rsid w:val="00A85378"/>
    <w:rsid w:val="00A86478"/>
    <w:rsid w:val="00A867F0"/>
    <w:rsid w:val="00A87253"/>
    <w:rsid w:val="00A9088A"/>
    <w:rsid w:val="00A91E7D"/>
    <w:rsid w:val="00A92548"/>
    <w:rsid w:val="00A9404E"/>
    <w:rsid w:val="00A94C07"/>
    <w:rsid w:val="00A9764D"/>
    <w:rsid w:val="00AA11B8"/>
    <w:rsid w:val="00AA2524"/>
    <w:rsid w:val="00AA2B92"/>
    <w:rsid w:val="00AA3B36"/>
    <w:rsid w:val="00AA4BAB"/>
    <w:rsid w:val="00AA4E94"/>
    <w:rsid w:val="00AA5CB9"/>
    <w:rsid w:val="00AA5E90"/>
    <w:rsid w:val="00AA5F16"/>
    <w:rsid w:val="00AB23DB"/>
    <w:rsid w:val="00AB3C38"/>
    <w:rsid w:val="00AB5287"/>
    <w:rsid w:val="00AB6AC1"/>
    <w:rsid w:val="00AB6FE4"/>
    <w:rsid w:val="00AB720A"/>
    <w:rsid w:val="00AB731F"/>
    <w:rsid w:val="00AB7810"/>
    <w:rsid w:val="00AC0E57"/>
    <w:rsid w:val="00AC3F16"/>
    <w:rsid w:val="00AC42E5"/>
    <w:rsid w:val="00AC5388"/>
    <w:rsid w:val="00AC64A6"/>
    <w:rsid w:val="00AC67C4"/>
    <w:rsid w:val="00AD1578"/>
    <w:rsid w:val="00AD77F0"/>
    <w:rsid w:val="00AD7E53"/>
    <w:rsid w:val="00AE0006"/>
    <w:rsid w:val="00AE0C77"/>
    <w:rsid w:val="00AE6A82"/>
    <w:rsid w:val="00AF6AE2"/>
    <w:rsid w:val="00B01E6D"/>
    <w:rsid w:val="00B022FE"/>
    <w:rsid w:val="00B03D11"/>
    <w:rsid w:val="00B044DB"/>
    <w:rsid w:val="00B05EF7"/>
    <w:rsid w:val="00B10806"/>
    <w:rsid w:val="00B11CFA"/>
    <w:rsid w:val="00B12527"/>
    <w:rsid w:val="00B146B3"/>
    <w:rsid w:val="00B1624D"/>
    <w:rsid w:val="00B167C1"/>
    <w:rsid w:val="00B16AED"/>
    <w:rsid w:val="00B20EE2"/>
    <w:rsid w:val="00B246DB"/>
    <w:rsid w:val="00B256E2"/>
    <w:rsid w:val="00B3064C"/>
    <w:rsid w:val="00B31888"/>
    <w:rsid w:val="00B31C66"/>
    <w:rsid w:val="00B337EF"/>
    <w:rsid w:val="00B51ABE"/>
    <w:rsid w:val="00B53133"/>
    <w:rsid w:val="00B575D6"/>
    <w:rsid w:val="00B6088A"/>
    <w:rsid w:val="00B619AC"/>
    <w:rsid w:val="00B622CC"/>
    <w:rsid w:val="00B643F9"/>
    <w:rsid w:val="00B7118D"/>
    <w:rsid w:val="00B71DE1"/>
    <w:rsid w:val="00B74A88"/>
    <w:rsid w:val="00B74BBA"/>
    <w:rsid w:val="00B75038"/>
    <w:rsid w:val="00B80DBC"/>
    <w:rsid w:val="00B80FA6"/>
    <w:rsid w:val="00B81272"/>
    <w:rsid w:val="00B8152D"/>
    <w:rsid w:val="00B825F3"/>
    <w:rsid w:val="00B840B7"/>
    <w:rsid w:val="00B85377"/>
    <w:rsid w:val="00B90180"/>
    <w:rsid w:val="00B9095A"/>
    <w:rsid w:val="00B934E1"/>
    <w:rsid w:val="00B935A6"/>
    <w:rsid w:val="00BA02DC"/>
    <w:rsid w:val="00BA0511"/>
    <w:rsid w:val="00BA24C2"/>
    <w:rsid w:val="00BA260A"/>
    <w:rsid w:val="00BA2E31"/>
    <w:rsid w:val="00BA38D9"/>
    <w:rsid w:val="00BA4C5F"/>
    <w:rsid w:val="00BA578A"/>
    <w:rsid w:val="00BA72A7"/>
    <w:rsid w:val="00BA7D0D"/>
    <w:rsid w:val="00BB08E5"/>
    <w:rsid w:val="00BB14EE"/>
    <w:rsid w:val="00BB184E"/>
    <w:rsid w:val="00BB1B19"/>
    <w:rsid w:val="00BB5D94"/>
    <w:rsid w:val="00BB620F"/>
    <w:rsid w:val="00BB70AD"/>
    <w:rsid w:val="00BB7340"/>
    <w:rsid w:val="00BC0EAA"/>
    <w:rsid w:val="00BC18F9"/>
    <w:rsid w:val="00BC1DC6"/>
    <w:rsid w:val="00BC25E0"/>
    <w:rsid w:val="00BC3825"/>
    <w:rsid w:val="00BC4D0F"/>
    <w:rsid w:val="00BD06BD"/>
    <w:rsid w:val="00BD5043"/>
    <w:rsid w:val="00BD7FE3"/>
    <w:rsid w:val="00BE591E"/>
    <w:rsid w:val="00BE5A48"/>
    <w:rsid w:val="00BE5BAD"/>
    <w:rsid w:val="00BE6ECE"/>
    <w:rsid w:val="00BE7C24"/>
    <w:rsid w:val="00BF0A8B"/>
    <w:rsid w:val="00BF14D7"/>
    <w:rsid w:val="00BF3A98"/>
    <w:rsid w:val="00BF4047"/>
    <w:rsid w:val="00BF4AF8"/>
    <w:rsid w:val="00BF4DA9"/>
    <w:rsid w:val="00BF6082"/>
    <w:rsid w:val="00BF6FB2"/>
    <w:rsid w:val="00BF7EB4"/>
    <w:rsid w:val="00C0257B"/>
    <w:rsid w:val="00C04844"/>
    <w:rsid w:val="00C07965"/>
    <w:rsid w:val="00C07DA4"/>
    <w:rsid w:val="00C101C4"/>
    <w:rsid w:val="00C10CA0"/>
    <w:rsid w:val="00C1188B"/>
    <w:rsid w:val="00C12864"/>
    <w:rsid w:val="00C13655"/>
    <w:rsid w:val="00C14A06"/>
    <w:rsid w:val="00C1613C"/>
    <w:rsid w:val="00C166AE"/>
    <w:rsid w:val="00C21114"/>
    <w:rsid w:val="00C21E51"/>
    <w:rsid w:val="00C234B1"/>
    <w:rsid w:val="00C2469A"/>
    <w:rsid w:val="00C26789"/>
    <w:rsid w:val="00C27353"/>
    <w:rsid w:val="00C27967"/>
    <w:rsid w:val="00C27DED"/>
    <w:rsid w:val="00C30296"/>
    <w:rsid w:val="00C3125D"/>
    <w:rsid w:val="00C31481"/>
    <w:rsid w:val="00C32727"/>
    <w:rsid w:val="00C32D30"/>
    <w:rsid w:val="00C336D4"/>
    <w:rsid w:val="00C35AB8"/>
    <w:rsid w:val="00C402F1"/>
    <w:rsid w:val="00C42371"/>
    <w:rsid w:val="00C43280"/>
    <w:rsid w:val="00C4569C"/>
    <w:rsid w:val="00C456A1"/>
    <w:rsid w:val="00C51C09"/>
    <w:rsid w:val="00C52D90"/>
    <w:rsid w:val="00C554AF"/>
    <w:rsid w:val="00C566F3"/>
    <w:rsid w:val="00C60F38"/>
    <w:rsid w:val="00C60FB5"/>
    <w:rsid w:val="00C66334"/>
    <w:rsid w:val="00C71F27"/>
    <w:rsid w:val="00C744A5"/>
    <w:rsid w:val="00C76450"/>
    <w:rsid w:val="00C77929"/>
    <w:rsid w:val="00C818D0"/>
    <w:rsid w:val="00C818D7"/>
    <w:rsid w:val="00C82EA3"/>
    <w:rsid w:val="00C8681E"/>
    <w:rsid w:val="00C909FC"/>
    <w:rsid w:val="00C90A10"/>
    <w:rsid w:val="00C91B79"/>
    <w:rsid w:val="00C934BE"/>
    <w:rsid w:val="00CA0BF5"/>
    <w:rsid w:val="00CA17D3"/>
    <w:rsid w:val="00CA1C70"/>
    <w:rsid w:val="00CA35A2"/>
    <w:rsid w:val="00CA42B6"/>
    <w:rsid w:val="00CA452D"/>
    <w:rsid w:val="00CA48CE"/>
    <w:rsid w:val="00CA5AF5"/>
    <w:rsid w:val="00CB0545"/>
    <w:rsid w:val="00CB2AA3"/>
    <w:rsid w:val="00CB3AE8"/>
    <w:rsid w:val="00CB3FFD"/>
    <w:rsid w:val="00CB6F3E"/>
    <w:rsid w:val="00CC2688"/>
    <w:rsid w:val="00CC26E0"/>
    <w:rsid w:val="00CC2ACB"/>
    <w:rsid w:val="00CC3D15"/>
    <w:rsid w:val="00CC49A6"/>
    <w:rsid w:val="00CC593A"/>
    <w:rsid w:val="00CC75A0"/>
    <w:rsid w:val="00CC769E"/>
    <w:rsid w:val="00CC7C82"/>
    <w:rsid w:val="00CD348B"/>
    <w:rsid w:val="00CD3773"/>
    <w:rsid w:val="00CD444F"/>
    <w:rsid w:val="00CD465A"/>
    <w:rsid w:val="00CD638A"/>
    <w:rsid w:val="00CD665B"/>
    <w:rsid w:val="00CD6AEA"/>
    <w:rsid w:val="00CE21DE"/>
    <w:rsid w:val="00CE44D3"/>
    <w:rsid w:val="00CE7D68"/>
    <w:rsid w:val="00CF168D"/>
    <w:rsid w:val="00CF3239"/>
    <w:rsid w:val="00CF4C0C"/>
    <w:rsid w:val="00CF65CB"/>
    <w:rsid w:val="00CF798F"/>
    <w:rsid w:val="00CF7C04"/>
    <w:rsid w:val="00D00106"/>
    <w:rsid w:val="00D026F6"/>
    <w:rsid w:val="00D0396B"/>
    <w:rsid w:val="00D0435F"/>
    <w:rsid w:val="00D075B6"/>
    <w:rsid w:val="00D10903"/>
    <w:rsid w:val="00D12BC5"/>
    <w:rsid w:val="00D15A15"/>
    <w:rsid w:val="00D17C05"/>
    <w:rsid w:val="00D20871"/>
    <w:rsid w:val="00D20D43"/>
    <w:rsid w:val="00D22808"/>
    <w:rsid w:val="00D24781"/>
    <w:rsid w:val="00D2716A"/>
    <w:rsid w:val="00D3168F"/>
    <w:rsid w:val="00D341DE"/>
    <w:rsid w:val="00D345CD"/>
    <w:rsid w:val="00D36298"/>
    <w:rsid w:val="00D37BE8"/>
    <w:rsid w:val="00D4312B"/>
    <w:rsid w:val="00D43AEB"/>
    <w:rsid w:val="00D4546C"/>
    <w:rsid w:val="00D5082F"/>
    <w:rsid w:val="00D5241B"/>
    <w:rsid w:val="00D53904"/>
    <w:rsid w:val="00D607A6"/>
    <w:rsid w:val="00D62679"/>
    <w:rsid w:val="00D64CB2"/>
    <w:rsid w:val="00D66B33"/>
    <w:rsid w:val="00D70F1A"/>
    <w:rsid w:val="00D72946"/>
    <w:rsid w:val="00D72FF9"/>
    <w:rsid w:val="00D76165"/>
    <w:rsid w:val="00D769AB"/>
    <w:rsid w:val="00D76F3D"/>
    <w:rsid w:val="00D84600"/>
    <w:rsid w:val="00D86529"/>
    <w:rsid w:val="00D86EDE"/>
    <w:rsid w:val="00D90337"/>
    <w:rsid w:val="00D91359"/>
    <w:rsid w:val="00D914CC"/>
    <w:rsid w:val="00D9464C"/>
    <w:rsid w:val="00D952C4"/>
    <w:rsid w:val="00DA1D1D"/>
    <w:rsid w:val="00DA406F"/>
    <w:rsid w:val="00DA5E08"/>
    <w:rsid w:val="00DA6BB9"/>
    <w:rsid w:val="00DB3594"/>
    <w:rsid w:val="00DB3815"/>
    <w:rsid w:val="00DB479B"/>
    <w:rsid w:val="00DB58A5"/>
    <w:rsid w:val="00DB5D71"/>
    <w:rsid w:val="00DB7DBC"/>
    <w:rsid w:val="00DB7EA0"/>
    <w:rsid w:val="00DC5A13"/>
    <w:rsid w:val="00DC5AD6"/>
    <w:rsid w:val="00DC6142"/>
    <w:rsid w:val="00DC699F"/>
    <w:rsid w:val="00DC6D21"/>
    <w:rsid w:val="00DD1078"/>
    <w:rsid w:val="00DD2784"/>
    <w:rsid w:val="00DD297D"/>
    <w:rsid w:val="00DD3856"/>
    <w:rsid w:val="00DE009A"/>
    <w:rsid w:val="00DE028C"/>
    <w:rsid w:val="00DE06B7"/>
    <w:rsid w:val="00DE0C03"/>
    <w:rsid w:val="00DE1DD3"/>
    <w:rsid w:val="00DE32F0"/>
    <w:rsid w:val="00DE5148"/>
    <w:rsid w:val="00DF10D5"/>
    <w:rsid w:val="00DF1A30"/>
    <w:rsid w:val="00DF24BD"/>
    <w:rsid w:val="00DF2E06"/>
    <w:rsid w:val="00DF3A03"/>
    <w:rsid w:val="00DF6095"/>
    <w:rsid w:val="00DF69EC"/>
    <w:rsid w:val="00DF73C9"/>
    <w:rsid w:val="00E02E01"/>
    <w:rsid w:val="00E03F1C"/>
    <w:rsid w:val="00E10CCE"/>
    <w:rsid w:val="00E12D31"/>
    <w:rsid w:val="00E154A8"/>
    <w:rsid w:val="00E154E4"/>
    <w:rsid w:val="00E21A4E"/>
    <w:rsid w:val="00E224A0"/>
    <w:rsid w:val="00E22A38"/>
    <w:rsid w:val="00E23C67"/>
    <w:rsid w:val="00E23EC1"/>
    <w:rsid w:val="00E24380"/>
    <w:rsid w:val="00E2588C"/>
    <w:rsid w:val="00E2643B"/>
    <w:rsid w:val="00E35A0F"/>
    <w:rsid w:val="00E36853"/>
    <w:rsid w:val="00E4189E"/>
    <w:rsid w:val="00E41C6A"/>
    <w:rsid w:val="00E43848"/>
    <w:rsid w:val="00E44AC9"/>
    <w:rsid w:val="00E44BA8"/>
    <w:rsid w:val="00E44C8B"/>
    <w:rsid w:val="00E44DC9"/>
    <w:rsid w:val="00E462EC"/>
    <w:rsid w:val="00E475F9"/>
    <w:rsid w:val="00E50E6E"/>
    <w:rsid w:val="00E53176"/>
    <w:rsid w:val="00E533FD"/>
    <w:rsid w:val="00E536A6"/>
    <w:rsid w:val="00E53C2F"/>
    <w:rsid w:val="00E54FCB"/>
    <w:rsid w:val="00E60B18"/>
    <w:rsid w:val="00E60EFC"/>
    <w:rsid w:val="00E6126A"/>
    <w:rsid w:val="00E617D0"/>
    <w:rsid w:val="00E619CD"/>
    <w:rsid w:val="00E63FFA"/>
    <w:rsid w:val="00E648C5"/>
    <w:rsid w:val="00E661F2"/>
    <w:rsid w:val="00E6717E"/>
    <w:rsid w:val="00E7009C"/>
    <w:rsid w:val="00E706D0"/>
    <w:rsid w:val="00E7090B"/>
    <w:rsid w:val="00E728A3"/>
    <w:rsid w:val="00E76708"/>
    <w:rsid w:val="00E76CA1"/>
    <w:rsid w:val="00E76FEF"/>
    <w:rsid w:val="00E7797A"/>
    <w:rsid w:val="00E77A47"/>
    <w:rsid w:val="00E80CF8"/>
    <w:rsid w:val="00E80D51"/>
    <w:rsid w:val="00E840BF"/>
    <w:rsid w:val="00E9044A"/>
    <w:rsid w:val="00E91462"/>
    <w:rsid w:val="00E9547E"/>
    <w:rsid w:val="00E968D8"/>
    <w:rsid w:val="00E97796"/>
    <w:rsid w:val="00EA232D"/>
    <w:rsid w:val="00EA4AE0"/>
    <w:rsid w:val="00EA5000"/>
    <w:rsid w:val="00EA59E4"/>
    <w:rsid w:val="00EA71EF"/>
    <w:rsid w:val="00EB0704"/>
    <w:rsid w:val="00EB0D24"/>
    <w:rsid w:val="00EB233F"/>
    <w:rsid w:val="00EB473A"/>
    <w:rsid w:val="00EB4BAB"/>
    <w:rsid w:val="00EB68E8"/>
    <w:rsid w:val="00EB6C5B"/>
    <w:rsid w:val="00EB7756"/>
    <w:rsid w:val="00EC0BB5"/>
    <w:rsid w:val="00EC1843"/>
    <w:rsid w:val="00EC18B3"/>
    <w:rsid w:val="00EC4B43"/>
    <w:rsid w:val="00EC5DDA"/>
    <w:rsid w:val="00EC79F9"/>
    <w:rsid w:val="00ED1946"/>
    <w:rsid w:val="00ED272C"/>
    <w:rsid w:val="00ED31C4"/>
    <w:rsid w:val="00ED3DC0"/>
    <w:rsid w:val="00ED53C3"/>
    <w:rsid w:val="00ED6059"/>
    <w:rsid w:val="00ED6BD3"/>
    <w:rsid w:val="00EE27F5"/>
    <w:rsid w:val="00EE3414"/>
    <w:rsid w:val="00EE5774"/>
    <w:rsid w:val="00EE6CBD"/>
    <w:rsid w:val="00EE75FC"/>
    <w:rsid w:val="00EF41D5"/>
    <w:rsid w:val="00EF5110"/>
    <w:rsid w:val="00EF7A13"/>
    <w:rsid w:val="00F024D9"/>
    <w:rsid w:val="00F02C73"/>
    <w:rsid w:val="00F0431A"/>
    <w:rsid w:val="00F07D2F"/>
    <w:rsid w:val="00F13C81"/>
    <w:rsid w:val="00F13D38"/>
    <w:rsid w:val="00F15D31"/>
    <w:rsid w:val="00F24415"/>
    <w:rsid w:val="00F26257"/>
    <w:rsid w:val="00F2637C"/>
    <w:rsid w:val="00F26560"/>
    <w:rsid w:val="00F303B9"/>
    <w:rsid w:val="00F3081F"/>
    <w:rsid w:val="00F325A6"/>
    <w:rsid w:val="00F32B84"/>
    <w:rsid w:val="00F342B7"/>
    <w:rsid w:val="00F36739"/>
    <w:rsid w:val="00F37688"/>
    <w:rsid w:val="00F44E12"/>
    <w:rsid w:val="00F50AC6"/>
    <w:rsid w:val="00F53360"/>
    <w:rsid w:val="00F6310D"/>
    <w:rsid w:val="00F631EE"/>
    <w:rsid w:val="00F713C6"/>
    <w:rsid w:val="00F7145A"/>
    <w:rsid w:val="00F7231C"/>
    <w:rsid w:val="00F73735"/>
    <w:rsid w:val="00F73EC2"/>
    <w:rsid w:val="00F758D0"/>
    <w:rsid w:val="00F823DD"/>
    <w:rsid w:val="00F83460"/>
    <w:rsid w:val="00F84240"/>
    <w:rsid w:val="00F849A8"/>
    <w:rsid w:val="00F84E02"/>
    <w:rsid w:val="00F85BF1"/>
    <w:rsid w:val="00F85CE9"/>
    <w:rsid w:val="00F9116F"/>
    <w:rsid w:val="00F9437D"/>
    <w:rsid w:val="00F9450E"/>
    <w:rsid w:val="00F9607A"/>
    <w:rsid w:val="00F96330"/>
    <w:rsid w:val="00F97AE9"/>
    <w:rsid w:val="00F97C63"/>
    <w:rsid w:val="00FA3A60"/>
    <w:rsid w:val="00FA5363"/>
    <w:rsid w:val="00FB3322"/>
    <w:rsid w:val="00FB3E91"/>
    <w:rsid w:val="00FB57B5"/>
    <w:rsid w:val="00FB783B"/>
    <w:rsid w:val="00FB7DE0"/>
    <w:rsid w:val="00FC2FBE"/>
    <w:rsid w:val="00FC44D9"/>
    <w:rsid w:val="00FC5715"/>
    <w:rsid w:val="00FC7320"/>
    <w:rsid w:val="00FD263C"/>
    <w:rsid w:val="00FD2A67"/>
    <w:rsid w:val="00FD3132"/>
    <w:rsid w:val="00FD4920"/>
    <w:rsid w:val="00FD7B43"/>
    <w:rsid w:val="00FE0481"/>
    <w:rsid w:val="00FE09AD"/>
    <w:rsid w:val="00FE0C05"/>
    <w:rsid w:val="00FE39EB"/>
    <w:rsid w:val="00FE4DC7"/>
    <w:rsid w:val="00FE7E74"/>
    <w:rsid w:val="00FF0D91"/>
    <w:rsid w:val="00FF299C"/>
    <w:rsid w:val="018562B9"/>
    <w:rsid w:val="01A976E1"/>
    <w:rsid w:val="01F23404"/>
    <w:rsid w:val="02C46D5E"/>
    <w:rsid w:val="02DD76BB"/>
    <w:rsid w:val="03314296"/>
    <w:rsid w:val="037D6DB5"/>
    <w:rsid w:val="044B2395"/>
    <w:rsid w:val="04A506EB"/>
    <w:rsid w:val="05B90EFD"/>
    <w:rsid w:val="063503C1"/>
    <w:rsid w:val="06D6508F"/>
    <w:rsid w:val="070C0D93"/>
    <w:rsid w:val="077317CC"/>
    <w:rsid w:val="07DC36F1"/>
    <w:rsid w:val="07EC2C38"/>
    <w:rsid w:val="08157A99"/>
    <w:rsid w:val="084D1FDC"/>
    <w:rsid w:val="0A5D4586"/>
    <w:rsid w:val="0CD93B2B"/>
    <w:rsid w:val="0D6E21D0"/>
    <w:rsid w:val="0DB16D02"/>
    <w:rsid w:val="0E1F61EF"/>
    <w:rsid w:val="0E5F63D3"/>
    <w:rsid w:val="0EC45742"/>
    <w:rsid w:val="10231302"/>
    <w:rsid w:val="11455560"/>
    <w:rsid w:val="11AB42E7"/>
    <w:rsid w:val="12345C67"/>
    <w:rsid w:val="123F6D4E"/>
    <w:rsid w:val="12975ECB"/>
    <w:rsid w:val="129D2202"/>
    <w:rsid w:val="12EF3E1D"/>
    <w:rsid w:val="12F17F7E"/>
    <w:rsid w:val="144602B9"/>
    <w:rsid w:val="149F56B9"/>
    <w:rsid w:val="15237252"/>
    <w:rsid w:val="15A16E3B"/>
    <w:rsid w:val="15DC04D4"/>
    <w:rsid w:val="15DC2EED"/>
    <w:rsid w:val="16213CBD"/>
    <w:rsid w:val="16F03CC3"/>
    <w:rsid w:val="17B10322"/>
    <w:rsid w:val="18C2418D"/>
    <w:rsid w:val="19E50873"/>
    <w:rsid w:val="1B355FFB"/>
    <w:rsid w:val="1BB06BD5"/>
    <w:rsid w:val="1CF5356A"/>
    <w:rsid w:val="1E2031CA"/>
    <w:rsid w:val="1E257D0B"/>
    <w:rsid w:val="1F6C2D13"/>
    <w:rsid w:val="1F9322BD"/>
    <w:rsid w:val="1FF41B65"/>
    <w:rsid w:val="20BE7B94"/>
    <w:rsid w:val="215469F9"/>
    <w:rsid w:val="217A49BC"/>
    <w:rsid w:val="22090B55"/>
    <w:rsid w:val="22FF620F"/>
    <w:rsid w:val="23BA24E0"/>
    <w:rsid w:val="23D467EF"/>
    <w:rsid w:val="249A10BC"/>
    <w:rsid w:val="24B07EA2"/>
    <w:rsid w:val="24BD785B"/>
    <w:rsid w:val="25260323"/>
    <w:rsid w:val="252711D2"/>
    <w:rsid w:val="25BE2536"/>
    <w:rsid w:val="25D17432"/>
    <w:rsid w:val="266E2D99"/>
    <w:rsid w:val="26D225EC"/>
    <w:rsid w:val="27053F26"/>
    <w:rsid w:val="28217BD8"/>
    <w:rsid w:val="28545A5F"/>
    <w:rsid w:val="2864779B"/>
    <w:rsid w:val="28796F20"/>
    <w:rsid w:val="28871D47"/>
    <w:rsid w:val="290631B0"/>
    <w:rsid w:val="291C34F7"/>
    <w:rsid w:val="29562CFF"/>
    <w:rsid w:val="29EA58B6"/>
    <w:rsid w:val="2A072518"/>
    <w:rsid w:val="2A7F6599"/>
    <w:rsid w:val="2A8B62A2"/>
    <w:rsid w:val="2AE006E1"/>
    <w:rsid w:val="2C8B4883"/>
    <w:rsid w:val="2D624150"/>
    <w:rsid w:val="2DD27134"/>
    <w:rsid w:val="2E1D177F"/>
    <w:rsid w:val="2EEC38E2"/>
    <w:rsid w:val="2F2D6EDA"/>
    <w:rsid w:val="2F63643F"/>
    <w:rsid w:val="2FE2086E"/>
    <w:rsid w:val="301A2620"/>
    <w:rsid w:val="30BB4BBA"/>
    <w:rsid w:val="30D76752"/>
    <w:rsid w:val="310B3640"/>
    <w:rsid w:val="31146EF8"/>
    <w:rsid w:val="311C04D8"/>
    <w:rsid w:val="31F5432F"/>
    <w:rsid w:val="330B13E1"/>
    <w:rsid w:val="332604EA"/>
    <w:rsid w:val="338F779B"/>
    <w:rsid w:val="3423597C"/>
    <w:rsid w:val="34492841"/>
    <w:rsid w:val="34E61D7D"/>
    <w:rsid w:val="34F42085"/>
    <w:rsid w:val="357F93F7"/>
    <w:rsid w:val="3837049E"/>
    <w:rsid w:val="3853050A"/>
    <w:rsid w:val="38600A43"/>
    <w:rsid w:val="388A59CE"/>
    <w:rsid w:val="391D222B"/>
    <w:rsid w:val="39393CE8"/>
    <w:rsid w:val="39672358"/>
    <w:rsid w:val="3A3B002A"/>
    <w:rsid w:val="3A6A3DF0"/>
    <w:rsid w:val="3A9B7C32"/>
    <w:rsid w:val="3B121DAC"/>
    <w:rsid w:val="3B2B4F3E"/>
    <w:rsid w:val="3B757758"/>
    <w:rsid w:val="3BE02541"/>
    <w:rsid w:val="3C1179C6"/>
    <w:rsid w:val="3C596B87"/>
    <w:rsid w:val="3C6F43A1"/>
    <w:rsid w:val="3D4D46E9"/>
    <w:rsid w:val="3D615042"/>
    <w:rsid w:val="3E5E273A"/>
    <w:rsid w:val="3F362FBA"/>
    <w:rsid w:val="3F3C2A0F"/>
    <w:rsid w:val="3FB731F7"/>
    <w:rsid w:val="409E41B0"/>
    <w:rsid w:val="418D1B4A"/>
    <w:rsid w:val="41D70DD0"/>
    <w:rsid w:val="41EC4195"/>
    <w:rsid w:val="433E1425"/>
    <w:rsid w:val="43B0542D"/>
    <w:rsid w:val="4536657D"/>
    <w:rsid w:val="45A93CC7"/>
    <w:rsid w:val="45B4445C"/>
    <w:rsid w:val="46160C28"/>
    <w:rsid w:val="47F3326A"/>
    <w:rsid w:val="480E3FB5"/>
    <w:rsid w:val="493D7103"/>
    <w:rsid w:val="49CB533A"/>
    <w:rsid w:val="49FE535C"/>
    <w:rsid w:val="4A194305"/>
    <w:rsid w:val="4A410552"/>
    <w:rsid w:val="4A48216A"/>
    <w:rsid w:val="4B614D44"/>
    <w:rsid w:val="4B8B3026"/>
    <w:rsid w:val="4C6A4079"/>
    <w:rsid w:val="4C701037"/>
    <w:rsid w:val="4C7A1793"/>
    <w:rsid w:val="4CA41DE2"/>
    <w:rsid w:val="4CA76DBB"/>
    <w:rsid w:val="4CE775A8"/>
    <w:rsid w:val="4CED1ACC"/>
    <w:rsid w:val="4D597F2B"/>
    <w:rsid w:val="4DA9152C"/>
    <w:rsid w:val="4E3A3764"/>
    <w:rsid w:val="4ED01077"/>
    <w:rsid w:val="4EDD5A43"/>
    <w:rsid w:val="4EFD69AA"/>
    <w:rsid w:val="4F7F18B2"/>
    <w:rsid w:val="4FCE11B7"/>
    <w:rsid w:val="50CC7B64"/>
    <w:rsid w:val="51DB43D4"/>
    <w:rsid w:val="522618C4"/>
    <w:rsid w:val="52C5386F"/>
    <w:rsid w:val="52EF0AD9"/>
    <w:rsid w:val="53330E3B"/>
    <w:rsid w:val="5422024B"/>
    <w:rsid w:val="54512A59"/>
    <w:rsid w:val="54F355BD"/>
    <w:rsid w:val="552E4C55"/>
    <w:rsid w:val="55490CE0"/>
    <w:rsid w:val="55533C17"/>
    <w:rsid w:val="556F3D99"/>
    <w:rsid w:val="55972DEB"/>
    <w:rsid w:val="55EC30F5"/>
    <w:rsid w:val="56765E85"/>
    <w:rsid w:val="573E6E15"/>
    <w:rsid w:val="57741536"/>
    <w:rsid w:val="57A17781"/>
    <w:rsid w:val="57AF6B30"/>
    <w:rsid w:val="5894552B"/>
    <w:rsid w:val="5B286423"/>
    <w:rsid w:val="5B3711FF"/>
    <w:rsid w:val="5B7A576F"/>
    <w:rsid w:val="5BED7B49"/>
    <w:rsid w:val="5C3C4360"/>
    <w:rsid w:val="5C980832"/>
    <w:rsid w:val="5CDA6B17"/>
    <w:rsid w:val="5CEA5978"/>
    <w:rsid w:val="5D5D04C8"/>
    <w:rsid w:val="5D652BF7"/>
    <w:rsid w:val="5DD4126A"/>
    <w:rsid w:val="5DD853B3"/>
    <w:rsid w:val="5EBF3620"/>
    <w:rsid w:val="5EE65930"/>
    <w:rsid w:val="5F283F7C"/>
    <w:rsid w:val="5F750CC6"/>
    <w:rsid w:val="5F930552"/>
    <w:rsid w:val="5F957733"/>
    <w:rsid w:val="5FE80052"/>
    <w:rsid w:val="5FEB5CE0"/>
    <w:rsid w:val="5FF906CC"/>
    <w:rsid w:val="60996E0D"/>
    <w:rsid w:val="61365AD7"/>
    <w:rsid w:val="6204655B"/>
    <w:rsid w:val="62F4233B"/>
    <w:rsid w:val="63227EBB"/>
    <w:rsid w:val="63294FA2"/>
    <w:rsid w:val="63B55F2E"/>
    <w:rsid w:val="63FB0855"/>
    <w:rsid w:val="641B72CC"/>
    <w:rsid w:val="64A5687B"/>
    <w:rsid w:val="65B11309"/>
    <w:rsid w:val="66ED6D95"/>
    <w:rsid w:val="67D34CB0"/>
    <w:rsid w:val="67E06DEC"/>
    <w:rsid w:val="681238E7"/>
    <w:rsid w:val="685475D7"/>
    <w:rsid w:val="69930B58"/>
    <w:rsid w:val="6A3D4C31"/>
    <w:rsid w:val="6A4B5DEA"/>
    <w:rsid w:val="6B31596C"/>
    <w:rsid w:val="6BE21893"/>
    <w:rsid w:val="6C544BEE"/>
    <w:rsid w:val="6C940A1D"/>
    <w:rsid w:val="6CDD25B2"/>
    <w:rsid w:val="6D2C3466"/>
    <w:rsid w:val="6D365B2A"/>
    <w:rsid w:val="6E4A630C"/>
    <w:rsid w:val="6F0243D3"/>
    <w:rsid w:val="6F84630D"/>
    <w:rsid w:val="6FC16C93"/>
    <w:rsid w:val="700E2528"/>
    <w:rsid w:val="70C16475"/>
    <w:rsid w:val="70D45102"/>
    <w:rsid w:val="710E6578"/>
    <w:rsid w:val="7188016B"/>
    <w:rsid w:val="719D44C6"/>
    <w:rsid w:val="71A65404"/>
    <w:rsid w:val="72652D48"/>
    <w:rsid w:val="727B56F4"/>
    <w:rsid w:val="73A81D9B"/>
    <w:rsid w:val="73EB7052"/>
    <w:rsid w:val="743E0BB9"/>
    <w:rsid w:val="747F6CDD"/>
    <w:rsid w:val="74DC5E0E"/>
    <w:rsid w:val="758C5CB1"/>
    <w:rsid w:val="76465C58"/>
    <w:rsid w:val="76B87007"/>
    <w:rsid w:val="772B0175"/>
    <w:rsid w:val="774128D9"/>
    <w:rsid w:val="774523D0"/>
    <w:rsid w:val="779C71FB"/>
    <w:rsid w:val="77B87CDE"/>
    <w:rsid w:val="77F434E0"/>
    <w:rsid w:val="78FF33A3"/>
    <w:rsid w:val="799A2845"/>
    <w:rsid w:val="7A0C012D"/>
    <w:rsid w:val="7A202285"/>
    <w:rsid w:val="7A22325C"/>
    <w:rsid w:val="7AD135EA"/>
    <w:rsid w:val="7AD74067"/>
    <w:rsid w:val="7B1639B3"/>
    <w:rsid w:val="7B342ED5"/>
    <w:rsid w:val="7B624760"/>
    <w:rsid w:val="7BB56727"/>
    <w:rsid w:val="7BC751DA"/>
    <w:rsid w:val="7C210604"/>
    <w:rsid w:val="7D2BB55E"/>
    <w:rsid w:val="7D5116D9"/>
    <w:rsid w:val="7D584AD1"/>
    <w:rsid w:val="7E032190"/>
    <w:rsid w:val="7E6625F9"/>
    <w:rsid w:val="7E8E68AB"/>
    <w:rsid w:val="7EBE35D1"/>
    <w:rsid w:val="7EDC1E4B"/>
    <w:rsid w:val="7F9C4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7E222C-5BA9-4C8A-AE1D-12808B98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0"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lsdException w:name="index heading" w:uiPriority="0"/>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uiPriority="0"/>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10" w:qFormat="1"/>
    <w:lsdException w:name="Closing" w:semiHidden="1" w:unhideWhenUsed="1"/>
    <w:lsdException w:name="Signature" w:uiPriority="0"/>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uiPriority="0"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0"/>
    <w:qFormat/>
    <w:pPr>
      <w:keepNext/>
      <w:pageBreakBefore/>
      <w:tabs>
        <w:tab w:val="left" w:pos="1571"/>
      </w:tabs>
      <w:adjustRightInd w:val="0"/>
      <w:spacing w:before="50"/>
      <w:ind w:left="1283" w:hanging="432"/>
      <w:jc w:val="center"/>
      <w:outlineLvl w:val="0"/>
    </w:pPr>
    <w:rPr>
      <w:rFonts w:eastAsia="黑体"/>
      <w:b/>
      <w:kern w:val="0"/>
      <w:sz w:val="44"/>
      <w:szCs w:val="20"/>
    </w:rPr>
  </w:style>
  <w:style w:type="paragraph" w:styleId="2">
    <w:name w:val="heading 2"/>
    <w:basedOn w:val="a"/>
    <w:next w:val="a"/>
    <w:link w:val="20"/>
    <w:qFormat/>
    <w:pPr>
      <w:keepNext/>
      <w:keepLines/>
      <w:tabs>
        <w:tab w:val="left" w:pos="0"/>
      </w:tabs>
      <w:spacing w:before="50"/>
      <w:jc w:val="left"/>
      <w:outlineLvl w:val="1"/>
    </w:pPr>
    <w:rPr>
      <w:rFonts w:ascii="Arial" w:eastAsia="黑体" w:hAnsi="Arial"/>
      <w:kern w:val="0"/>
      <w:sz w:val="32"/>
      <w:szCs w:val="20"/>
    </w:rPr>
  </w:style>
  <w:style w:type="paragraph" w:styleId="3">
    <w:name w:val="heading 3"/>
    <w:basedOn w:val="a"/>
    <w:next w:val="a"/>
    <w:link w:val="30"/>
    <w:qFormat/>
    <w:pPr>
      <w:keepNext/>
      <w:keepLines/>
      <w:tabs>
        <w:tab w:val="left" w:pos="0"/>
      </w:tabs>
      <w:spacing w:before="50"/>
      <w:outlineLvl w:val="2"/>
    </w:pPr>
    <w:rPr>
      <w:rFonts w:ascii="Arial" w:eastAsia="黑体" w:hAnsi="Arial"/>
      <w:kern w:val="0"/>
      <w:sz w:val="30"/>
      <w:szCs w:val="30"/>
    </w:rPr>
  </w:style>
  <w:style w:type="paragraph" w:styleId="4">
    <w:name w:val="heading 4"/>
    <w:basedOn w:val="a"/>
    <w:next w:val="a"/>
    <w:link w:val="40"/>
    <w:qFormat/>
    <w:pPr>
      <w:keepNext/>
      <w:keepLines/>
      <w:spacing w:before="280" w:after="290" w:line="376" w:lineRule="auto"/>
      <w:outlineLvl w:val="3"/>
    </w:pPr>
    <w:rPr>
      <w:rFonts w:ascii="Calibri" w:eastAsia="楷体_GB2312" w:hAnsi="Calibri"/>
      <w:b/>
      <w:bCs/>
      <w:kern w:val="0"/>
      <w:sz w:val="28"/>
      <w:szCs w:val="28"/>
    </w:rPr>
  </w:style>
  <w:style w:type="paragraph" w:styleId="5">
    <w:name w:val="heading 5"/>
    <w:basedOn w:val="a"/>
    <w:next w:val="a"/>
    <w:link w:val="50"/>
    <w:qFormat/>
    <w:pPr>
      <w:keepNext/>
      <w:keepLines/>
      <w:tabs>
        <w:tab w:val="left" w:pos="992"/>
      </w:tabs>
      <w:spacing w:before="280" w:after="290" w:line="376" w:lineRule="auto"/>
      <w:ind w:left="992" w:hanging="992"/>
      <w:outlineLvl w:val="4"/>
    </w:pPr>
    <w:rPr>
      <w:rFonts w:ascii="Calibri" w:hAnsi="Calibri"/>
      <w:b/>
      <w:bCs/>
      <w:kern w:val="0"/>
      <w:sz w:val="28"/>
      <w:szCs w:val="28"/>
    </w:rPr>
  </w:style>
  <w:style w:type="paragraph" w:styleId="6">
    <w:name w:val="heading 6"/>
    <w:basedOn w:val="a"/>
    <w:next w:val="a"/>
    <w:link w:val="60"/>
    <w:qFormat/>
    <w:pPr>
      <w:keepNext/>
      <w:keepLines/>
      <w:tabs>
        <w:tab w:val="left" w:pos="2003"/>
      </w:tabs>
      <w:spacing w:before="240" w:after="64" w:line="319" w:lineRule="auto"/>
      <w:ind w:left="2003" w:firstLineChars="200" w:hanging="1152"/>
      <w:outlineLvl w:val="5"/>
    </w:pPr>
    <w:rPr>
      <w:rFonts w:ascii="Arial" w:eastAsia="黑体" w:hAnsi="Arial"/>
      <w:b/>
      <w:bCs/>
      <w:kern w:val="0"/>
      <w:sz w:val="24"/>
    </w:rPr>
  </w:style>
  <w:style w:type="paragraph" w:styleId="7">
    <w:name w:val="heading 7"/>
    <w:basedOn w:val="a"/>
    <w:next w:val="a0"/>
    <w:link w:val="70"/>
    <w:qFormat/>
    <w:pPr>
      <w:keepNext/>
      <w:keepLines/>
      <w:spacing w:before="240" w:after="64" w:line="320" w:lineRule="auto"/>
      <w:outlineLvl w:val="6"/>
    </w:pPr>
    <w:rPr>
      <w:b/>
      <w:kern w:val="0"/>
      <w:sz w:val="24"/>
      <w:szCs w:val="20"/>
    </w:rPr>
  </w:style>
  <w:style w:type="paragraph" w:styleId="8">
    <w:name w:val="heading 8"/>
    <w:basedOn w:val="a"/>
    <w:next w:val="a0"/>
    <w:link w:val="80"/>
    <w:qFormat/>
    <w:pPr>
      <w:keepNext/>
      <w:keepLines/>
      <w:spacing w:before="240" w:after="64" w:line="320" w:lineRule="auto"/>
      <w:outlineLvl w:val="7"/>
    </w:pPr>
    <w:rPr>
      <w:rFonts w:ascii="Arial" w:eastAsia="黑体" w:hAnsi="Arial"/>
      <w:kern w:val="0"/>
      <w:sz w:val="24"/>
      <w:szCs w:val="20"/>
    </w:rPr>
  </w:style>
  <w:style w:type="paragraph" w:styleId="9">
    <w:name w:val="heading 9"/>
    <w:basedOn w:val="a"/>
    <w:next w:val="a0"/>
    <w:link w:val="90"/>
    <w:qFormat/>
    <w:pPr>
      <w:keepNext/>
      <w:keepLines/>
      <w:spacing w:before="240" w:after="64" w:line="320" w:lineRule="auto"/>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styleId="a0">
    <w:name w:val="Normal Indent"/>
    <w:basedOn w:val="a"/>
    <w:link w:val="a4"/>
    <w:pPr>
      <w:ind w:firstLineChars="200" w:firstLine="420"/>
    </w:pPr>
    <w:rPr>
      <w:rFonts w:ascii="Calibri" w:hAnsi="Calibri"/>
      <w:kern w:val="0"/>
      <w:sz w:val="24"/>
      <w:szCs w:val="20"/>
    </w:rPr>
  </w:style>
  <w:style w:type="paragraph" w:styleId="71">
    <w:name w:val="toc 7"/>
    <w:basedOn w:val="a"/>
    <w:next w:val="a"/>
    <w:pPr>
      <w:adjustRightInd w:val="0"/>
      <w:spacing w:line="312" w:lineRule="atLeast"/>
      <w:ind w:left="1260"/>
      <w:jc w:val="left"/>
      <w:textAlignment w:val="baseline"/>
    </w:pPr>
    <w:rPr>
      <w:kern w:val="0"/>
      <w:sz w:val="18"/>
      <w:szCs w:val="18"/>
    </w:rPr>
  </w:style>
  <w:style w:type="paragraph" w:styleId="21">
    <w:name w:val="List Number 2"/>
    <w:basedOn w:val="a"/>
    <w:pPr>
      <w:widowControl/>
      <w:tabs>
        <w:tab w:val="left" w:pos="820"/>
      </w:tabs>
      <w:spacing w:afterLines="50"/>
      <w:ind w:left="820" w:hanging="420"/>
      <w:jc w:val="left"/>
    </w:pPr>
    <w:rPr>
      <w:kern w:val="0"/>
      <w:sz w:val="24"/>
      <w:szCs w:val="20"/>
    </w:rPr>
  </w:style>
  <w:style w:type="paragraph" w:styleId="81">
    <w:name w:val="index 8"/>
    <w:basedOn w:val="a"/>
    <w:next w:val="a"/>
    <w:autoRedefine/>
    <w:uiPriority w:val="99"/>
    <w:semiHidden/>
    <w:unhideWhenUsed/>
    <w:pPr>
      <w:ind w:leftChars="1400" w:left="1400"/>
    </w:pPr>
  </w:style>
  <w:style w:type="paragraph" w:styleId="a5">
    <w:name w:val="List Number"/>
    <w:basedOn w:val="a"/>
    <w:pPr>
      <w:adjustRightInd w:val="0"/>
      <w:spacing w:line="360" w:lineRule="auto"/>
      <w:ind w:left="850" w:hanging="425"/>
      <w:textAlignment w:val="baseline"/>
    </w:pPr>
    <w:rPr>
      <w:color w:val="000000"/>
      <w:kern w:val="0"/>
      <w:szCs w:val="20"/>
    </w:rPr>
  </w:style>
  <w:style w:type="paragraph" w:styleId="a6">
    <w:name w:val="caption"/>
    <w:basedOn w:val="a"/>
    <w:next w:val="a"/>
    <w:qFormat/>
    <w:pPr>
      <w:spacing w:before="152" w:after="160"/>
    </w:pPr>
    <w:rPr>
      <w:rFonts w:ascii="Arial" w:eastAsia="黑体" w:hAnsi="Arial"/>
      <w:sz w:val="32"/>
      <w:szCs w:val="20"/>
    </w:rPr>
  </w:style>
  <w:style w:type="paragraph" w:styleId="a7">
    <w:name w:val="Document Map"/>
    <w:basedOn w:val="a"/>
    <w:link w:val="a8"/>
    <w:unhideWhenUsed/>
    <w:rPr>
      <w:rFonts w:ascii="宋体"/>
      <w:kern w:val="0"/>
      <w:sz w:val="18"/>
      <w:szCs w:val="18"/>
    </w:rPr>
  </w:style>
  <w:style w:type="paragraph" w:styleId="a9">
    <w:name w:val="annotation text"/>
    <w:basedOn w:val="a"/>
    <w:link w:val="aa"/>
    <w:uiPriority w:val="99"/>
    <w:pPr>
      <w:jc w:val="left"/>
    </w:pPr>
    <w:rPr>
      <w:kern w:val="0"/>
      <w:sz w:val="20"/>
    </w:rPr>
  </w:style>
  <w:style w:type="paragraph" w:styleId="31">
    <w:name w:val="Body Text 3"/>
    <w:basedOn w:val="a"/>
    <w:link w:val="32"/>
    <w:pPr>
      <w:spacing w:after="120"/>
    </w:pPr>
    <w:rPr>
      <w:kern w:val="0"/>
      <w:sz w:val="16"/>
      <w:szCs w:val="16"/>
    </w:rPr>
  </w:style>
  <w:style w:type="paragraph" w:styleId="ab">
    <w:name w:val="Body Text"/>
    <w:basedOn w:val="a"/>
    <w:link w:val="ac"/>
    <w:pPr>
      <w:spacing w:after="120"/>
    </w:pPr>
    <w:rPr>
      <w:kern w:val="0"/>
      <w:sz w:val="20"/>
    </w:rPr>
  </w:style>
  <w:style w:type="paragraph" w:styleId="ad">
    <w:name w:val="Body Text Indent"/>
    <w:basedOn w:val="a"/>
    <w:link w:val="ae"/>
    <w:pPr>
      <w:ind w:firstLineChars="200" w:firstLine="640"/>
    </w:pPr>
    <w:rPr>
      <w:rFonts w:ascii="仿宋_GB2312" w:eastAsia="仿宋_GB2312" w:hAnsi="Arial"/>
      <w:kern w:val="0"/>
      <w:sz w:val="32"/>
      <w:szCs w:val="32"/>
    </w:rPr>
  </w:style>
  <w:style w:type="paragraph" w:styleId="33">
    <w:name w:val="List Number 3"/>
    <w:basedOn w:val="a"/>
    <w:pPr>
      <w:widowControl/>
      <w:tabs>
        <w:tab w:val="left" w:pos="1050"/>
      </w:tabs>
      <w:spacing w:afterLines="50"/>
      <w:ind w:left="1050" w:hanging="340"/>
      <w:jc w:val="left"/>
    </w:pPr>
    <w:rPr>
      <w:kern w:val="0"/>
      <w:sz w:val="24"/>
      <w:szCs w:val="20"/>
    </w:rPr>
  </w:style>
  <w:style w:type="paragraph" w:styleId="22">
    <w:name w:val="List 2"/>
    <w:basedOn w:val="a"/>
    <w:pPr>
      <w:tabs>
        <w:tab w:val="left" w:pos="1020"/>
      </w:tabs>
      <w:spacing w:line="360" w:lineRule="exact"/>
      <w:ind w:left="1020" w:hanging="420"/>
    </w:pPr>
    <w:rPr>
      <w:bCs/>
    </w:rPr>
  </w:style>
  <w:style w:type="paragraph" w:styleId="23">
    <w:name w:val="List Bullet 2"/>
    <w:basedOn w:val="a"/>
    <w:pPr>
      <w:tabs>
        <w:tab w:val="left" w:pos="780"/>
      </w:tabs>
      <w:adjustRightInd w:val="0"/>
      <w:spacing w:line="312" w:lineRule="atLeast"/>
      <w:ind w:leftChars="200" w:left="780" w:hangingChars="200" w:hanging="360"/>
      <w:textAlignment w:val="baseline"/>
    </w:pPr>
    <w:rPr>
      <w:kern w:val="0"/>
      <w:szCs w:val="20"/>
    </w:rPr>
  </w:style>
  <w:style w:type="paragraph" w:styleId="41">
    <w:name w:val="index 4"/>
    <w:basedOn w:val="a"/>
    <w:next w:val="a"/>
    <w:qFormat/>
    <w:pPr>
      <w:ind w:leftChars="600" w:left="600"/>
    </w:pPr>
    <w:rPr>
      <w:rFonts w:ascii="Verdana" w:hAnsi="Verdana"/>
      <w:szCs w:val="20"/>
    </w:rPr>
  </w:style>
  <w:style w:type="paragraph" w:styleId="51">
    <w:name w:val="toc 5"/>
    <w:basedOn w:val="a"/>
    <w:next w:val="a"/>
    <w:pPr>
      <w:adjustRightInd w:val="0"/>
      <w:spacing w:line="312" w:lineRule="atLeast"/>
      <w:ind w:left="840"/>
      <w:jc w:val="left"/>
      <w:textAlignment w:val="baseline"/>
    </w:pPr>
    <w:rPr>
      <w:kern w:val="0"/>
      <w:sz w:val="18"/>
      <w:szCs w:val="18"/>
    </w:rPr>
  </w:style>
  <w:style w:type="paragraph" w:styleId="34">
    <w:name w:val="toc 3"/>
    <w:basedOn w:val="a"/>
    <w:next w:val="a"/>
    <w:unhideWhenUsed/>
    <w:pPr>
      <w:ind w:leftChars="400" w:left="840"/>
    </w:pPr>
    <w:rPr>
      <w:rFonts w:ascii="Calibri" w:hAnsi="Calibri"/>
      <w:szCs w:val="22"/>
    </w:rPr>
  </w:style>
  <w:style w:type="paragraph" w:styleId="af">
    <w:name w:val="Plain Text"/>
    <w:basedOn w:val="a"/>
    <w:link w:val="af0"/>
    <w:rPr>
      <w:rFonts w:ascii="宋体" w:hAnsi="Courier New"/>
      <w:kern w:val="0"/>
      <w:sz w:val="20"/>
      <w:szCs w:val="20"/>
    </w:rPr>
  </w:style>
  <w:style w:type="paragraph" w:styleId="82">
    <w:name w:val="toc 8"/>
    <w:basedOn w:val="a"/>
    <w:next w:val="a"/>
    <w:pPr>
      <w:adjustRightInd w:val="0"/>
      <w:spacing w:line="312" w:lineRule="atLeast"/>
      <w:ind w:left="1470"/>
      <w:jc w:val="left"/>
      <w:textAlignment w:val="baseline"/>
    </w:pPr>
    <w:rPr>
      <w:kern w:val="0"/>
      <w:sz w:val="18"/>
      <w:szCs w:val="18"/>
    </w:rPr>
  </w:style>
  <w:style w:type="paragraph" w:styleId="af1">
    <w:name w:val="Date"/>
    <w:basedOn w:val="a"/>
    <w:next w:val="a"/>
    <w:link w:val="af2"/>
    <w:pPr>
      <w:spacing w:before="50"/>
      <w:ind w:left="200" w:firstLineChars="200" w:firstLine="200"/>
    </w:pPr>
    <w:rPr>
      <w:kern w:val="0"/>
      <w:sz w:val="24"/>
      <w:szCs w:val="20"/>
    </w:rPr>
  </w:style>
  <w:style w:type="paragraph" w:styleId="24">
    <w:name w:val="Body Text Indent 2"/>
    <w:basedOn w:val="a"/>
    <w:link w:val="25"/>
    <w:pPr>
      <w:adjustRightInd w:val="0"/>
      <w:snapToGrid w:val="0"/>
      <w:spacing w:line="312" w:lineRule="auto"/>
      <w:ind w:firstLine="397"/>
    </w:pPr>
    <w:rPr>
      <w:rFonts w:ascii="楷体_GB2312" w:eastAsia="楷体_GB2312"/>
      <w:kern w:val="0"/>
      <w:sz w:val="24"/>
      <w:szCs w:val="20"/>
    </w:rPr>
  </w:style>
  <w:style w:type="paragraph" w:styleId="af3">
    <w:name w:val="Balloon Text"/>
    <w:basedOn w:val="a"/>
    <w:link w:val="af4"/>
    <w:rPr>
      <w:kern w:val="0"/>
      <w:sz w:val="18"/>
      <w:szCs w:val="18"/>
    </w:rPr>
  </w:style>
  <w:style w:type="paragraph" w:styleId="af5">
    <w:name w:val="footer"/>
    <w:basedOn w:val="a"/>
    <w:link w:val="af6"/>
    <w:uiPriority w:val="99"/>
    <w:pPr>
      <w:tabs>
        <w:tab w:val="center" w:pos="4153"/>
        <w:tab w:val="right" w:pos="8306"/>
      </w:tabs>
      <w:snapToGrid w:val="0"/>
      <w:jc w:val="left"/>
    </w:pPr>
    <w:rPr>
      <w:kern w:val="0"/>
      <w:sz w:val="18"/>
      <w:szCs w:val="18"/>
    </w:rPr>
  </w:style>
  <w:style w:type="paragraph" w:styleId="af7">
    <w:name w:val="header"/>
    <w:basedOn w:val="a"/>
    <w:link w:val="af8"/>
    <w:uiPriority w:val="99"/>
    <w:pPr>
      <w:pBdr>
        <w:bottom w:val="single" w:sz="6" w:space="1" w:color="auto"/>
      </w:pBdr>
      <w:tabs>
        <w:tab w:val="center" w:pos="4153"/>
        <w:tab w:val="right" w:pos="8306"/>
      </w:tabs>
      <w:snapToGrid w:val="0"/>
      <w:jc w:val="center"/>
    </w:pPr>
    <w:rPr>
      <w:kern w:val="0"/>
      <w:sz w:val="18"/>
      <w:szCs w:val="18"/>
    </w:rPr>
  </w:style>
  <w:style w:type="paragraph" w:styleId="af9">
    <w:name w:val="Signature"/>
    <w:basedOn w:val="a"/>
    <w:link w:val="afa"/>
    <w:pPr>
      <w:widowControl/>
      <w:jc w:val="left"/>
    </w:pPr>
    <w:rPr>
      <w:rFonts w:ascii="Tahoma" w:hAnsi="Tahoma"/>
      <w:kern w:val="0"/>
      <w:sz w:val="24"/>
      <w:szCs w:val="20"/>
      <w:lang w:val="de-DE" w:eastAsia="de-DE"/>
    </w:rPr>
  </w:style>
  <w:style w:type="paragraph" w:styleId="11">
    <w:name w:val="toc 1"/>
    <w:basedOn w:val="a"/>
    <w:next w:val="a"/>
    <w:uiPriority w:val="39"/>
    <w:pPr>
      <w:spacing w:before="120" w:after="120"/>
      <w:jc w:val="left"/>
    </w:pPr>
    <w:rPr>
      <w:b/>
      <w:bCs/>
      <w:caps/>
      <w:sz w:val="20"/>
      <w:szCs w:val="20"/>
    </w:rPr>
  </w:style>
  <w:style w:type="paragraph" w:styleId="42">
    <w:name w:val="toc 4"/>
    <w:basedOn w:val="a"/>
    <w:next w:val="a"/>
    <w:pPr>
      <w:adjustRightInd w:val="0"/>
      <w:spacing w:line="312" w:lineRule="atLeast"/>
      <w:ind w:left="630"/>
      <w:jc w:val="left"/>
      <w:textAlignment w:val="baseline"/>
    </w:pPr>
    <w:rPr>
      <w:kern w:val="0"/>
      <w:sz w:val="18"/>
      <w:szCs w:val="18"/>
    </w:rPr>
  </w:style>
  <w:style w:type="paragraph" w:styleId="afb">
    <w:name w:val="index heading"/>
    <w:basedOn w:val="a"/>
    <w:next w:val="12"/>
    <w:rPr>
      <w:szCs w:val="20"/>
    </w:rPr>
  </w:style>
  <w:style w:type="paragraph" w:styleId="12">
    <w:name w:val="index 1"/>
    <w:basedOn w:val="a"/>
    <w:next w:val="a"/>
    <w:unhideWhenUsed/>
    <w:pPr>
      <w:adjustRightInd w:val="0"/>
      <w:spacing w:line="312" w:lineRule="atLeast"/>
      <w:textAlignment w:val="baseline"/>
    </w:pPr>
    <w:rPr>
      <w:kern w:val="0"/>
      <w:szCs w:val="20"/>
    </w:rPr>
  </w:style>
  <w:style w:type="paragraph" w:styleId="61">
    <w:name w:val="toc 6"/>
    <w:basedOn w:val="a"/>
    <w:next w:val="a"/>
    <w:pPr>
      <w:adjustRightInd w:val="0"/>
      <w:spacing w:line="312" w:lineRule="atLeast"/>
      <w:ind w:left="1050"/>
      <w:jc w:val="left"/>
      <w:textAlignment w:val="baseline"/>
    </w:pPr>
    <w:rPr>
      <w:kern w:val="0"/>
      <w:sz w:val="18"/>
      <w:szCs w:val="18"/>
    </w:rPr>
  </w:style>
  <w:style w:type="paragraph" w:styleId="35">
    <w:name w:val="Body Text Indent 3"/>
    <w:basedOn w:val="a"/>
    <w:link w:val="36"/>
    <w:pPr>
      <w:adjustRightInd w:val="0"/>
      <w:snapToGrid w:val="0"/>
      <w:spacing w:line="336" w:lineRule="auto"/>
      <w:ind w:firstLine="397"/>
    </w:pPr>
    <w:rPr>
      <w:rFonts w:ascii="楷体_GB2312" w:eastAsia="楷体_GB2312"/>
      <w:b/>
      <w:bCs/>
      <w:kern w:val="0"/>
      <w:sz w:val="24"/>
      <w:szCs w:val="20"/>
    </w:rPr>
  </w:style>
  <w:style w:type="paragraph" w:styleId="afc">
    <w:name w:val="table of figures"/>
    <w:basedOn w:val="a"/>
    <w:next w:val="a"/>
    <w:qFormat/>
    <w:pPr>
      <w:tabs>
        <w:tab w:val="left" w:pos="720"/>
      </w:tabs>
      <w:adjustRightInd w:val="0"/>
      <w:spacing w:after="120" w:line="360" w:lineRule="auto"/>
      <w:ind w:firstLineChars="200" w:firstLine="200"/>
      <w:jc w:val="center"/>
      <w:textAlignment w:val="baseline"/>
    </w:pPr>
    <w:rPr>
      <w:rFonts w:eastAsia="楷体_GB2312"/>
      <w:sz w:val="24"/>
      <w:szCs w:val="20"/>
      <w:lang w:val="en-GB"/>
    </w:rPr>
  </w:style>
  <w:style w:type="paragraph" w:styleId="26">
    <w:name w:val="toc 2"/>
    <w:basedOn w:val="a"/>
    <w:next w:val="a"/>
    <w:uiPriority w:val="39"/>
    <w:qFormat/>
    <w:pPr>
      <w:tabs>
        <w:tab w:val="left" w:pos="1050"/>
        <w:tab w:val="right" w:leader="dot" w:pos="8296"/>
      </w:tabs>
      <w:snapToGrid w:val="0"/>
      <w:spacing w:line="360" w:lineRule="auto"/>
      <w:ind w:leftChars="200" w:left="420"/>
    </w:pPr>
    <w:rPr>
      <w:rFonts w:ascii="Calibri" w:hAnsi="Calibri"/>
      <w:szCs w:val="22"/>
    </w:rPr>
  </w:style>
  <w:style w:type="paragraph" w:styleId="91">
    <w:name w:val="toc 9"/>
    <w:basedOn w:val="a"/>
    <w:next w:val="a"/>
    <w:pPr>
      <w:adjustRightInd w:val="0"/>
      <w:spacing w:line="312" w:lineRule="atLeast"/>
      <w:ind w:left="1680"/>
      <w:jc w:val="left"/>
      <w:textAlignment w:val="baseline"/>
    </w:pPr>
    <w:rPr>
      <w:kern w:val="0"/>
      <w:sz w:val="18"/>
      <w:szCs w:val="18"/>
    </w:rPr>
  </w:style>
  <w:style w:type="paragraph" w:styleId="27">
    <w:name w:val="Body Text 2"/>
    <w:basedOn w:val="a"/>
    <w:link w:val="28"/>
    <w:qFormat/>
    <w:pPr>
      <w:widowControl/>
      <w:jc w:val="center"/>
    </w:pPr>
    <w:rPr>
      <w:rFonts w:ascii="Arial" w:hAnsi="Arial"/>
      <w:kern w:val="0"/>
      <w:sz w:val="16"/>
      <w:szCs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d">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e">
    <w:name w:val="annotation subject"/>
    <w:basedOn w:val="a9"/>
    <w:next w:val="a9"/>
    <w:link w:val="aff"/>
    <w:qFormat/>
    <w:rPr>
      <w:b/>
      <w:bCs/>
    </w:rPr>
  </w:style>
  <w:style w:type="paragraph" w:styleId="aff0">
    <w:name w:val="Body Text First Indent"/>
    <w:basedOn w:val="ab"/>
    <w:link w:val="aff1"/>
    <w:qFormat/>
    <w:pPr>
      <w:ind w:firstLine="420"/>
    </w:pPr>
    <w:rPr>
      <w:szCs w:val="20"/>
    </w:rPr>
  </w:style>
  <w:style w:type="paragraph" w:styleId="29">
    <w:name w:val="Body Text First Indent 2"/>
    <w:basedOn w:val="ad"/>
    <w:link w:val="2a"/>
    <w:qFormat/>
    <w:pPr>
      <w:adjustRightInd w:val="0"/>
      <w:spacing w:after="120" w:line="360" w:lineRule="auto"/>
      <w:ind w:left="420" w:firstLineChars="0" w:firstLine="420"/>
      <w:textAlignment w:val="baseline"/>
    </w:pPr>
    <w:rPr>
      <w:color w:val="000000"/>
      <w:sz w:val="20"/>
    </w:rPr>
  </w:style>
  <w:style w:type="table" w:styleId="aff2">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style>
  <w:style w:type="character" w:styleId="aff5">
    <w:name w:val="FollowedHyperlink"/>
    <w:uiPriority w:val="99"/>
    <w:unhideWhenUsed/>
    <w:qFormat/>
    <w:rPr>
      <w:color w:val="800080"/>
      <w:u w:val="single"/>
    </w:rPr>
  </w:style>
  <w:style w:type="character" w:styleId="aff6">
    <w:name w:val="Emphasis"/>
    <w:qFormat/>
    <w:rPr>
      <w:color w:val="CC0033"/>
    </w:rPr>
  </w:style>
  <w:style w:type="character" w:styleId="aff7">
    <w:name w:val="Hyperlink"/>
    <w:uiPriority w:val="99"/>
    <w:qFormat/>
    <w:rPr>
      <w:color w:val="0000FF"/>
      <w:u w:val="single"/>
    </w:rPr>
  </w:style>
  <w:style w:type="character" w:styleId="aff8">
    <w:name w:val="annotation reference"/>
    <w:uiPriority w:val="99"/>
    <w:rPr>
      <w:sz w:val="21"/>
      <w:szCs w:val="21"/>
    </w:rPr>
  </w:style>
  <w:style w:type="character" w:customStyle="1" w:styleId="10">
    <w:name w:val="标题 1 字符"/>
    <w:link w:val="1"/>
    <w:qFormat/>
    <w:rPr>
      <w:rFonts w:ascii="Times New Roman" w:eastAsia="黑体" w:hAnsi="Times New Roman"/>
      <w:b/>
      <w:sz w:val="44"/>
    </w:rPr>
  </w:style>
  <w:style w:type="character" w:customStyle="1" w:styleId="20">
    <w:name w:val="标题 2 字符"/>
    <w:link w:val="2"/>
    <w:qFormat/>
    <w:rPr>
      <w:rFonts w:ascii="Arial" w:eastAsia="黑体" w:hAnsi="Arial"/>
      <w:sz w:val="32"/>
    </w:rPr>
  </w:style>
  <w:style w:type="character" w:customStyle="1" w:styleId="30">
    <w:name w:val="标题 3 字符"/>
    <w:link w:val="3"/>
    <w:rPr>
      <w:rFonts w:ascii="Arial" w:eastAsia="黑体" w:hAnsi="Arial"/>
      <w:sz w:val="30"/>
      <w:szCs w:val="30"/>
    </w:rPr>
  </w:style>
  <w:style w:type="character" w:customStyle="1" w:styleId="40">
    <w:name w:val="标题 4 字符"/>
    <w:link w:val="4"/>
    <w:rPr>
      <w:rFonts w:ascii="Calibri" w:eastAsia="楷体_GB2312" w:hAnsi="Calibri" w:cs="Times New Roman"/>
      <w:b/>
      <w:bCs/>
      <w:sz w:val="28"/>
      <w:szCs w:val="28"/>
    </w:rPr>
  </w:style>
  <w:style w:type="character" w:customStyle="1" w:styleId="50">
    <w:name w:val="标题 5 字符"/>
    <w:link w:val="5"/>
    <w:qFormat/>
    <w:rPr>
      <w:rFonts w:ascii="Calibri" w:eastAsia="宋体" w:hAnsi="Calibri"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sz w:val="24"/>
      <w:szCs w:val="20"/>
    </w:rPr>
  </w:style>
  <w:style w:type="character" w:customStyle="1" w:styleId="a4">
    <w:name w:val="正文缩进 字符"/>
    <w:link w:val="a0"/>
    <w:rPr>
      <w:sz w:val="24"/>
    </w:rPr>
  </w:style>
  <w:style w:type="character" w:customStyle="1" w:styleId="80">
    <w:name w:val="标题 8 字符"/>
    <w:link w:val="8"/>
    <w:qFormat/>
    <w:rPr>
      <w:rFonts w:ascii="Arial" w:eastAsia="黑体" w:hAnsi="Arial" w:cs="Times New Roman"/>
      <w:sz w:val="24"/>
      <w:szCs w:val="20"/>
    </w:rPr>
  </w:style>
  <w:style w:type="character" w:customStyle="1" w:styleId="90">
    <w:name w:val="标题 9 字符"/>
    <w:link w:val="9"/>
    <w:qFormat/>
    <w:rPr>
      <w:rFonts w:ascii="Arial" w:eastAsia="黑体" w:hAnsi="Arial" w:cs="Times New Roman"/>
      <w:szCs w:val="20"/>
    </w:rPr>
  </w:style>
  <w:style w:type="character" w:customStyle="1" w:styleId="a8">
    <w:name w:val="文档结构图 字符"/>
    <w:link w:val="a7"/>
    <w:rPr>
      <w:rFonts w:ascii="宋体" w:eastAsia="宋体" w:hAnsi="Times New Roman" w:cs="Times New Roman"/>
      <w:sz w:val="18"/>
      <w:szCs w:val="18"/>
    </w:rPr>
  </w:style>
  <w:style w:type="character" w:customStyle="1" w:styleId="aa">
    <w:name w:val="批注文字 字符"/>
    <w:link w:val="a9"/>
    <w:uiPriority w:val="99"/>
    <w:qFormat/>
    <w:rPr>
      <w:rFonts w:ascii="Times New Roman" w:eastAsia="宋体" w:hAnsi="Times New Roman" w:cs="Times New Roman"/>
      <w:szCs w:val="24"/>
    </w:rPr>
  </w:style>
  <w:style w:type="character" w:customStyle="1" w:styleId="32">
    <w:name w:val="正文文本 3 字符"/>
    <w:link w:val="31"/>
    <w:rPr>
      <w:rFonts w:ascii="Times New Roman" w:eastAsia="宋体" w:hAnsi="Times New Roman" w:cs="Times New Roman"/>
      <w:sz w:val="16"/>
      <w:szCs w:val="16"/>
    </w:rPr>
  </w:style>
  <w:style w:type="character" w:customStyle="1" w:styleId="ac">
    <w:name w:val="正文文本 字符"/>
    <w:link w:val="ab"/>
    <w:qFormat/>
    <w:rPr>
      <w:rFonts w:ascii="Times New Roman" w:eastAsia="宋体" w:hAnsi="Times New Roman" w:cs="Times New Roman"/>
      <w:szCs w:val="24"/>
    </w:rPr>
  </w:style>
  <w:style w:type="character" w:customStyle="1" w:styleId="ae">
    <w:name w:val="正文文本缩进 字符"/>
    <w:link w:val="ad"/>
    <w:qFormat/>
    <w:rPr>
      <w:rFonts w:ascii="仿宋_GB2312" w:eastAsia="仿宋_GB2312" w:hAnsi="Arial" w:cs="Times New Roman"/>
      <w:sz w:val="32"/>
      <w:szCs w:val="32"/>
    </w:rPr>
  </w:style>
  <w:style w:type="character" w:customStyle="1" w:styleId="af0">
    <w:name w:val="纯文本 字符"/>
    <w:link w:val="af"/>
    <w:rPr>
      <w:rFonts w:ascii="宋体" w:eastAsia="宋体" w:hAnsi="Courier New" w:cs="Times New Roman"/>
      <w:szCs w:val="20"/>
    </w:rPr>
  </w:style>
  <w:style w:type="character" w:customStyle="1" w:styleId="af2">
    <w:name w:val="日期 字符"/>
    <w:link w:val="af1"/>
    <w:rPr>
      <w:rFonts w:ascii="Times New Roman" w:eastAsia="宋体" w:hAnsi="Times New Roman" w:cs="Times New Roman"/>
      <w:sz w:val="24"/>
      <w:szCs w:val="20"/>
    </w:rPr>
  </w:style>
  <w:style w:type="character" w:customStyle="1" w:styleId="25">
    <w:name w:val="正文文本缩进 2 字符"/>
    <w:link w:val="24"/>
    <w:qFormat/>
    <w:rPr>
      <w:rFonts w:ascii="楷体_GB2312" w:eastAsia="楷体_GB2312" w:hAnsi="Times New Roman" w:cs="Times New Roman"/>
      <w:sz w:val="24"/>
      <w:szCs w:val="20"/>
    </w:rPr>
  </w:style>
  <w:style w:type="character" w:customStyle="1" w:styleId="af4">
    <w:name w:val="批注框文本 字符"/>
    <w:link w:val="af3"/>
    <w:qFormat/>
    <w:rPr>
      <w:rFonts w:ascii="Times New Roman" w:eastAsia="宋体" w:hAnsi="Times New Roman" w:cs="Times New Roman"/>
      <w:sz w:val="18"/>
      <w:szCs w:val="18"/>
    </w:rPr>
  </w:style>
  <w:style w:type="character" w:customStyle="1" w:styleId="af6">
    <w:name w:val="页脚 字符"/>
    <w:link w:val="af5"/>
    <w:uiPriority w:val="99"/>
    <w:qFormat/>
    <w:rPr>
      <w:rFonts w:ascii="Times New Roman" w:eastAsia="宋体" w:hAnsi="Times New Roman" w:cs="Times New Roman"/>
      <w:sz w:val="18"/>
      <w:szCs w:val="18"/>
    </w:rPr>
  </w:style>
  <w:style w:type="character" w:customStyle="1" w:styleId="af8">
    <w:name w:val="页眉 字符"/>
    <w:link w:val="af7"/>
    <w:uiPriority w:val="99"/>
    <w:qFormat/>
    <w:rPr>
      <w:rFonts w:ascii="Times New Roman" w:eastAsia="宋体" w:hAnsi="Times New Roman" w:cs="Times New Roman"/>
      <w:sz w:val="18"/>
      <w:szCs w:val="18"/>
    </w:rPr>
  </w:style>
  <w:style w:type="character" w:customStyle="1" w:styleId="afa">
    <w:name w:val="签名 字符"/>
    <w:link w:val="af9"/>
    <w:qFormat/>
    <w:rPr>
      <w:rFonts w:ascii="Tahoma" w:hAnsi="Tahoma" w:cs="Tahoma"/>
      <w:sz w:val="24"/>
      <w:lang w:val="de-DE" w:eastAsia="de-DE"/>
    </w:rPr>
  </w:style>
  <w:style w:type="character" w:customStyle="1" w:styleId="36">
    <w:name w:val="正文文本缩进 3 字符"/>
    <w:link w:val="35"/>
    <w:rPr>
      <w:rFonts w:ascii="楷体_GB2312" w:eastAsia="楷体_GB2312" w:hAnsi="Times New Roman" w:cs="Times New Roman"/>
      <w:b/>
      <w:bCs/>
      <w:sz w:val="24"/>
      <w:szCs w:val="20"/>
    </w:rPr>
  </w:style>
  <w:style w:type="character" w:customStyle="1" w:styleId="28">
    <w:name w:val="正文文本 2 字符"/>
    <w:link w:val="27"/>
    <w:rPr>
      <w:rFonts w:ascii="Arial" w:eastAsia="宋体" w:hAnsi="Arial" w:cs="Times New Roman"/>
      <w:kern w:val="0"/>
      <w:sz w:val="16"/>
      <w:szCs w:val="20"/>
    </w:rPr>
  </w:style>
  <w:style w:type="character" w:customStyle="1" w:styleId="HTML0">
    <w:name w:val="HTML 预设格式 字符"/>
    <w:link w:val="HTML"/>
    <w:rPr>
      <w:rFonts w:ascii="黑体" w:eastAsia="黑体" w:hAnsi="Courier New" w:cs="Courier New"/>
    </w:rPr>
  </w:style>
  <w:style w:type="character" w:customStyle="1" w:styleId="aff">
    <w:name w:val="批注主题 字符"/>
    <w:link w:val="afe"/>
    <w:qFormat/>
    <w:rPr>
      <w:rFonts w:ascii="Times New Roman" w:eastAsia="宋体" w:hAnsi="Times New Roman" w:cs="Times New Roman"/>
      <w:b/>
      <w:bCs/>
      <w:szCs w:val="24"/>
    </w:rPr>
  </w:style>
  <w:style w:type="character" w:customStyle="1" w:styleId="aff1">
    <w:name w:val="正文首行缩进 字符"/>
    <w:link w:val="aff0"/>
    <w:qFormat/>
    <w:rPr>
      <w:rFonts w:ascii="Times New Roman" w:eastAsia="宋体" w:hAnsi="Times New Roman" w:cs="Times New Roman"/>
      <w:szCs w:val="20"/>
    </w:rPr>
  </w:style>
  <w:style w:type="character" w:customStyle="1" w:styleId="2a">
    <w:name w:val="正文首行缩进 2 字符"/>
    <w:link w:val="29"/>
    <w:qFormat/>
    <w:rPr>
      <w:rFonts w:ascii="仿宋_GB2312" w:eastAsia="仿宋_GB2312" w:hAnsi="Arial" w:cs="Times New Roman"/>
      <w:color w:val="000000"/>
      <w:szCs w:val="32"/>
    </w:rPr>
  </w:style>
  <w:style w:type="character" w:customStyle="1" w:styleId="reg">
    <w:name w:val="reg"/>
    <w:qFormat/>
  </w:style>
  <w:style w:type="character" w:customStyle="1" w:styleId="Char1">
    <w:name w:val="纯文本 Char1"/>
    <w:rPr>
      <w:rFonts w:ascii="宋体" w:hAnsi="Courier New"/>
      <w:kern w:val="2"/>
      <w:sz w:val="21"/>
    </w:rPr>
  </w:style>
  <w:style w:type="character" w:customStyle="1" w:styleId="tpccontent1">
    <w:name w:val="tpc_content1"/>
    <w:rPr>
      <w:sz w:val="18"/>
      <w:szCs w:val="18"/>
    </w:rPr>
  </w:style>
  <w:style w:type="character" w:customStyle="1" w:styleId="unnamed21">
    <w:name w:val="unnamed21"/>
    <w:qFormat/>
    <w:rPr>
      <w:rFonts w:ascii="宋体" w:eastAsia="宋体" w:hAnsi="宋体" w:hint="eastAsia"/>
      <w:sz w:val="24"/>
      <w:szCs w:val="24"/>
    </w:rPr>
  </w:style>
  <w:style w:type="character" w:customStyle="1" w:styleId="unnamed1">
    <w:name w:val="unnamed1"/>
  </w:style>
  <w:style w:type="character" w:customStyle="1" w:styleId="1CharChar">
    <w:name w:val="样式1 Char Char"/>
    <w:link w:val="13"/>
    <w:rPr>
      <w:rFonts w:eastAsia="仿宋_GB2312"/>
      <w:spacing w:val="-6"/>
      <w:sz w:val="32"/>
      <w:szCs w:val="24"/>
    </w:rPr>
  </w:style>
  <w:style w:type="paragraph" w:customStyle="1" w:styleId="13">
    <w:name w:val="样式1"/>
    <w:basedOn w:val="a"/>
    <w:link w:val="1CharChar"/>
    <w:qFormat/>
    <w:pPr>
      <w:spacing w:line="340" w:lineRule="auto"/>
    </w:pPr>
    <w:rPr>
      <w:rFonts w:ascii="Calibri" w:eastAsia="仿宋_GB2312" w:hAnsi="Calibri"/>
      <w:spacing w:val="-6"/>
      <w:kern w:val="0"/>
      <w:sz w:val="32"/>
    </w:rPr>
  </w:style>
  <w:style w:type="character" w:customStyle="1" w:styleId="Char10">
    <w:name w:val="页脚 Char1"/>
    <w:uiPriority w:val="99"/>
    <w:semiHidden/>
    <w:qFormat/>
    <w:rPr>
      <w:sz w:val="18"/>
      <w:szCs w:val="18"/>
    </w:rPr>
  </w:style>
  <w:style w:type="character" w:customStyle="1" w:styleId="TableTextChar">
    <w:name w:val="Table Text Char"/>
    <w:link w:val="TableText"/>
    <w:qFormat/>
    <w:rPr>
      <w:rFonts w:ascii="Arial" w:eastAsia="宋体" w:hAnsi="Arial" w:cs="Times New Roman"/>
      <w:sz w:val="18"/>
      <w:szCs w:val="24"/>
    </w:rPr>
  </w:style>
  <w:style w:type="paragraph" w:customStyle="1" w:styleId="TableText">
    <w:name w:val="Table Text"/>
    <w:basedOn w:val="a"/>
    <w:link w:val="TableTextChar"/>
    <w:pPr>
      <w:widowControl/>
      <w:tabs>
        <w:tab w:val="decimal" w:pos="0"/>
      </w:tabs>
      <w:autoSpaceDE w:val="0"/>
      <w:autoSpaceDN w:val="0"/>
      <w:adjustRightInd w:val="0"/>
      <w:spacing w:before="80" w:after="80"/>
    </w:pPr>
    <w:rPr>
      <w:rFonts w:ascii="Arial" w:hAnsi="Arial"/>
      <w:kern w:val="0"/>
      <w:sz w:val="18"/>
    </w:rPr>
  </w:style>
  <w:style w:type="character" w:customStyle="1" w:styleId="Char">
    <w:name w:val="正文（绿盟科技） Char"/>
    <w:link w:val="aff9"/>
    <w:qFormat/>
    <w:locked/>
    <w:rPr>
      <w:rFonts w:ascii="Arial" w:hAnsi="Arial"/>
      <w:lang w:val="en-US" w:eastAsia="zh-CN" w:bidi="ar-SA"/>
    </w:rPr>
  </w:style>
  <w:style w:type="paragraph" w:customStyle="1" w:styleId="aff9">
    <w:name w:val="正文（绿盟科技）"/>
    <w:link w:val="Char"/>
    <w:pPr>
      <w:spacing w:line="300" w:lineRule="auto"/>
    </w:pPr>
    <w:rPr>
      <w:rFonts w:ascii="Arial" w:hAnsi="Arial"/>
    </w:rPr>
  </w:style>
  <w:style w:type="character" w:customStyle="1" w:styleId="Char11">
    <w:name w:val="页眉 Char1"/>
    <w:uiPriority w:val="99"/>
    <w:semiHidden/>
    <w:rPr>
      <w:sz w:val="18"/>
      <w:szCs w:val="18"/>
    </w:rPr>
  </w:style>
  <w:style w:type="character" w:customStyle="1" w:styleId="HeaderChar">
    <w:name w:val="Header Char"/>
    <w:qFormat/>
    <w:locked/>
    <w:rPr>
      <w:rFonts w:cs="Times New Roman"/>
      <w:kern w:val="2"/>
      <w:sz w:val="18"/>
      <w:szCs w:val="18"/>
    </w:rPr>
  </w:style>
  <w:style w:type="character" w:customStyle="1" w:styleId="CharChar">
    <w:name w:val="正文_标准 Char Char"/>
    <w:link w:val="affa"/>
    <w:rPr>
      <w:rFonts w:ascii="宋体" w:hAnsi="宋体"/>
      <w:sz w:val="24"/>
    </w:rPr>
  </w:style>
  <w:style w:type="paragraph" w:customStyle="1" w:styleId="affa">
    <w:name w:val="正文_标准"/>
    <w:basedOn w:val="a"/>
    <w:link w:val="CharChar"/>
    <w:qFormat/>
    <w:pPr>
      <w:spacing w:line="360" w:lineRule="auto"/>
      <w:ind w:firstLineChars="200" w:firstLine="480"/>
    </w:pPr>
    <w:rPr>
      <w:rFonts w:ascii="宋体" w:hAnsi="宋体"/>
      <w:kern w:val="0"/>
      <w:sz w:val="24"/>
      <w:szCs w:val="20"/>
    </w:rPr>
  </w:style>
  <w:style w:type="character" w:customStyle="1" w:styleId="ca-1">
    <w:name w:val="ca-1"/>
  </w:style>
  <w:style w:type="character" w:customStyle="1" w:styleId="bt1">
    <w:name w:val="bt1"/>
    <w:rPr>
      <w:color w:val="000000"/>
    </w:rPr>
  </w:style>
  <w:style w:type="character" w:customStyle="1" w:styleId="CharChar0">
    <w:name w:val="文字 Char Char"/>
    <w:link w:val="affb"/>
    <w:rPr>
      <w:rFonts w:ascii="宋体" w:hAnsi="宋体"/>
      <w:sz w:val="28"/>
    </w:rPr>
  </w:style>
  <w:style w:type="paragraph" w:customStyle="1" w:styleId="affb">
    <w:name w:val="文字"/>
    <w:basedOn w:val="a"/>
    <w:link w:val="CharChar0"/>
    <w:pPr>
      <w:tabs>
        <w:tab w:val="left" w:pos="8520"/>
      </w:tabs>
      <w:spacing w:line="312" w:lineRule="auto"/>
      <w:ind w:right="-210" w:firstLine="556"/>
    </w:pPr>
    <w:rPr>
      <w:rFonts w:ascii="宋体" w:hAnsi="宋体"/>
      <w:kern w:val="0"/>
      <w:sz w:val="28"/>
      <w:szCs w:val="20"/>
    </w:rPr>
  </w:style>
  <w:style w:type="character" w:customStyle="1" w:styleId="2CharChar">
    <w:name w:val="项目编号（2） Char Char"/>
    <w:link w:val="2b"/>
    <w:rPr>
      <w:rFonts w:cs="宋体"/>
      <w:kern w:val="21"/>
      <w:sz w:val="24"/>
    </w:rPr>
  </w:style>
  <w:style w:type="paragraph" w:customStyle="1" w:styleId="2b">
    <w:name w:val="项目编号（2）"/>
    <w:basedOn w:val="a"/>
    <w:link w:val="2CharChar"/>
    <w:pPr>
      <w:tabs>
        <w:tab w:val="left" w:pos="960"/>
      </w:tabs>
      <w:spacing w:beforeLines="50" w:afterLines="50" w:line="300" w:lineRule="auto"/>
      <w:ind w:left="960" w:hanging="420"/>
    </w:pPr>
    <w:rPr>
      <w:rFonts w:ascii="Calibri" w:hAnsi="Calibri"/>
      <w:kern w:val="21"/>
      <w:sz w:val="24"/>
      <w:szCs w:val="20"/>
    </w:rPr>
  </w:style>
  <w:style w:type="character" w:customStyle="1" w:styleId="FooterChar">
    <w:name w:val="Footer Char"/>
    <w:locked/>
    <w:rPr>
      <w:rFonts w:cs="Times New Roman"/>
      <w:kern w:val="2"/>
      <w:sz w:val="18"/>
      <w:szCs w:val="18"/>
    </w:rPr>
  </w:style>
  <w:style w:type="character" w:customStyle="1" w:styleId="Char0">
    <w:name w:val="标准文本 Char"/>
    <w:link w:val="affc"/>
    <w:locked/>
    <w:rPr>
      <w:rFonts w:ascii="宋体" w:eastAsia="宋体" w:hAnsi="宋体"/>
      <w:szCs w:val="21"/>
      <w:lang w:val="en-US" w:eastAsia="zh-CN" w:bidi="ar-SA"/>
    </w:rPr>
  </w:style>
  <w:style w:type="paragraph" w:customStyle="1" w:styleId="affc">
    <w:name w:val="标准文本"/>
    <w:basedOn w:val="a"/>
    <w:link w:val="Char0"/>
    <w:pPr>
      <w:spacing w:line="300" w:lineRule="auto"/>
      <w:ind w:firstLineChars="200" w:firstLine="420"/>
    </w:pPr>
    <w:rPr>
      <w:rFonts w:ascii="宋体" w:hAnsi="宋体"/>
      <w:kern w:val="0"/>
      <w:sz w:val="20"/>
      <w:szCs w:val="21"/>
    </w:rPr>
  </w:style>
  <w:style w:type="character" w:customStyle="1" w:styleId="Char12">
    <w:name w:val="正文文本 Char1"/>
    <w:rPr>
      <w:rFonts w:ascii="宋体" w:hAnsi="宋体"/>
      <w:sz w:val="24"/>
      <w:szCs w:val="24"/>
    </w:rPr>
  </w:style>
  <w:style w:type="character" w:customStyle="1" w:styleId="Char2">
    <w:name w:val="正文文本缩进 Char"/>
    <w:uiPriority w:val="99"/>
    <w:rPr>
      <w:rFonts w:ascii="Times New Roman" w:eastAsia="宋体" w:hAnsi="Times New Roman" w:cs="Times New Roman"/>
      <w:szCs w:val="24"/>
    </w:rPr>
  </w:style>
  <w:style w:type="character" w:customStyle="1" w:styleId="Char13">
    <w:name w:val="签名 Char1"/>
    <w:rPr>
      <w:rFonts w:ascii="Times New Roman" w:eastAsia="宋体" w:hAnsi="Times New Roman" w:cs="Times New Roman"/>
      <w:szCs w:val="24"/>
    </w:rPr>
  </w:style>
  <w:style w:type="character" w:customStyle="1" w:styleId="1Char">
    <w:name w:val="正文符号1 Char"/>
    <w:link w:val="14"/>
    <w:rPr>
      <w:rFonts w:ascii="Times New Roman" w:eastAsia="楷体_GB2312" w:hAnsi="Times New Roman"/>
      <w:sz w:val="28"/>
      <w:szCs w:val="24"/>
    </w:rPr>
  </w:style>
  <w:style w:type="paragraph" w:customStyle="1" w:styleId="14">
    <w:name w:val="正文符号1"/>
    <w:basedOn w:val="2c"/>
    <w:link w:val="1Char"/>
    <w:pPr>
      <w:tabs>
        <w:tab w:val="left" w:pos="987"/>
      </w:tabs>
      <w:ind w:left="987" w:firstLineChars="0" w:firstLine="0"/>
    </w:pPr>
  </w:style>
  <w:style w:type="paragraph" w:customStyle="1" w:styleId="2c">
    <w:name w:val="正文首行缩进2字"/>
    <w:basedOn w:val="a"/>
    <w:link w:val="2Char"/>
    <w:pPr>
      <w:ind w:firstLineChars="200" w:firstLine="560"/>
    </w:pPr>
    <w:rPr>
      <w:rFonts w:eastAsia="楷体_GB2312"/>
      <w:kern w:val="0"/>
      <w:sz w:val="28"/>
    </w:rPr>
  </w:style>
  <w:style w:type="character" w:customStyle="1" w:styleId="2Char">
    <w:name w:val="正文首行缩进2字 Char"/>
    <w:link w:val="2c"/>
    <w:rPr>
      <w:rFonts w:ascii="Times New Roman" w:eastAsia="楷体_GB2312" w:hAnsi="Times New Roman" w:cs="Times New Roman"/>
      <w:kern w:val="0"/>
      <w:sz w:val="28"/>
      <w:szCs w:val="24"/>
    </w:rPr>
  </w:style>
  <w:style w:type="character" w:customStyle="1" w:styleId="unnamed31">
    <w:name w:val="unnamed31"/>
    <w:rPr>
      <w:rFonts w:ascii="幼圆" w:eastAsia="幼圆" w:hint="eastAsia"/>
      <w:sz w:val="21"/>
      <w:szCs w:val="21"/>
    </w:rPr>
  </w:style>
  <w:style w:type="character" w:customStyle="1" w:styleId="newCharChar">
    <w:name w:val="正文new Char Char"/>
    <w:link w:val="new"/>
    <w:rPr>
      <w:rFonts w:cs="宋体"/>
      <w:kern w:val="21"/>
      <w:sz w:val="24"/>
    </w:rPr>
  </w:style>
  <w:style w:type="paragraph" w:customStyle="1" w:styleId="new">
    <w:name w:val="正文new"/>
    <w:basedOn w:val="a"/>
    <w:link w:val="newCharChar"/>
    <w:pPr>
      <w:spacing w:beforeLines="50" w:afterLines="50" w:line="300" w:lineRule="auto"/>
      <w:ind w:firstLineChars="200" w:firstLine="200"/>
    </w:pPr>
    <w:rPr>
      <w:rFonts w:ascii="Calibri" w:hAnsi="Calibri"/>
      <w:kern w:val="21"/>
      <w:sz w:val="24"/>
      <w:szCs w:val="20"/>
    </w:rPr>
  </w:style>
  <w:style w:type="character" w:customStyle="1" w:styleId="CharChar1">
    <w:name w:val="标书正文格式 Char Char"/>
    <w:rPr>
      <w:rFonts w:eastAsia="楷体_GB2312"/>
      <w:sz w:val="24"/>
      <w:szCs w:val="24"/>
      <w:lang w:bidi="ar-SA"/>
    </w:rPr>
  </w:style>
  <w:style w:type="character" w:customStyle="1" w:styleId="2Char0">
    <w:name w:val="样式 正文缩进 + 首行缩进:  2 字符 Char"/>
    <w:link w:val="2d"/>
    <w:rPr>
      <w:sz w:val="24"/>
    </w:rPr>
  </w:style>
  <w:style w:type="paragraph" w:customStyle="1" w:styleId="2d">
    <w:name w:val="样式 正文缩进 + 首行缩进:  2 字符"/>
    <w:basedOn w:val="a0"/>
    <w:link w:val="2Char0"/>
    <w:pPr>
      <w:spacing w:line="360" w:lineRule="auto"/>
      <w:ind w:firstLine="200"/>
    </w:pPr>
  </w:style>
  <w:style w:type="character" w:customStyle="1" w:styleId="Char14">
    <w:name w:val="文档结构图 Char1"/>
    <w:uiPriority w:val="99"/>
    <w:semiHidden/>
    <w:rPr>
      <w:rFonts w:ascii="宋体"/>
      <w:sz w:val="18"/>
      <w:szCs w:val="18"/>
    </w:rPr>
  </w:style>
  <w:style w:type="character" w:customStyle="1" w:styleId="1CharChar0">
    <w:name w:val="正文符号1 Char Char"/>
    <w:rPr>
      <w:rFonts w:eastAsia="楷体_GB2312"/>
      <w:sz w:val="28"/>
      <w:szCs w:val="24"/>
      <w:lang w:val="en-US" w:eastAsia="zh-CN" w:bidi="ar-SA"/>
    </w:rPr>
  </w:style>
  <w:style w:type="character" w:customStyle="1" w:styleId="st1">
    <w:name w:val="st1"/>
  </w:style>
  <w:style w:type="character" w:customStyle="1" w:styleId="CharChar2">
    <w:name w:val="标书正文 Char Char"/>
    <w:link w:val="affd"/>
    <w:rPr>
      <w:spacing w:val="1"/>
      <w:sz w:val="24"/>
      <w:szCs w:val="24"/>
    </w:rPr>
  </w:style>
  <w:style w:type="paragraph" w:customStyle="1" w:styleId="affd">
    <w:name w:val="标书正文"/>
    <w:basedOn w:val="a"/>
    <w:link w:val="CharChar2"/>
    <w:pPr>
      <w:spacing w:line="360" w:lineRule="auto"/>
      <w:ind w:firstLineChars="200" w:firstLine="200"/>
    </w:pPr>
    <w:rPr>
      <w:rFonts w:ascii="Calibri" w:hAnsi="Calibri"/>
      <w:spacing w:val="1"/>
      <w:kern w:val="0"/>
      <w:sz w:val="24"/>
    </w:rPr>
  </w:style>
  <w:style w:type="character" w:customStyle="1" w:styleId="fonta1">
    <w:name w:val="fonta1"/>
    <w:rPr>
      <w:rFonts w:hint="default"/>
      <w:sz w:val="30"/>
    </w:rPr>
  </w:style>
  <w:style w:type="character" w:customStyle="1" w:styleId="2CharChar0">
    <w:name w:val="正文首行缩进2字 Char Char"/>
    <w:rPr>
      <w:rFonts w:eastAsia="楷体_GB2312"/>
      <w:sz w:val="28"/>
      <w:szCs w:val="24"/>
      <w:lang w:val="en-US" w:eastAsia="zh-CN" w:bidi="ar-SA"/>
    </w:rPr>
  </w:style>
  <w:style w:type="character" w:customStyle="1" w:styleId="CharCharChar1">
    <w:name w:val="Char Char Char1"/>
    <w:rPr>
      <w:kern w:val="2"/>
      <w:sz w:val="18"/>
      <w:szCs w:val="18"/>
    </w:rPr>
  </w:style>
  <w:style w:type="character" w:customStyle="1" w:styleId="txt1">
    <w:name w:val="txt1"/>
    <w:rPr>
      <w:color w:val="000099"/>
      <w:sz w:val="20"/>
      <w:szCs w:val="20"/>
      <w:u w:val="none"/>
    </w:rPr>
  </w:style>
  <w:style w:type="character" w:customStyle="1" w:styleId="style3">
    <w:name w:val="style3"/>
  </w:style>
  <w:style w:type="character" w:customStyle="1" w:styleId="small">
    <w:name w:val="small"/>
  </w:style>
  <w:style w:type="character" w:customStyle="1" w:styleId="affe">
    <w:name w:val="无间隔 字符"/>
    <w:link w:val="afff"/>
    <w:uiPriority w:val="1"/>
    <w:rPr>
      <w:sz w:val="22"/>
      <w:lang w:val="en-US" w:eastAsia="zh-CN" w:bidi="ar-SA"/>
    </w:rPr>
  </w:style>
  <w:style w:type="paragraph" w:styleId="afff">
    <w:name w:val="No Spacing"/>
    <w:link w:val="affe"/>
    <w:uiPriority w:val="1"/>
    <w:qFormat/>
    <w:rPr>
      <w:sz w:val="22"/>
    </w:rPr>
  </w:style>
  <w:style w:type="character" w:customStyle="1" w:styleId="unnamed11">
    <w:name w:val="unnamed11"/>
  </w:style>
  <w:style w:type="character" w:customStyle="1" w:styleId="Char3">
    <w:name w:val="标书正文格式 Char"/>
    <w:link w:val="afff0"/>
    <w:rPr>
      <w:rFonts w:ascii="Times New Roman" w:eastAsia="楷体_GB2312" w:hAnsi="Times New Roman"/>
      <w:sz w:val="24"/>
      <w:szCs w:val="24"/>
      <w:lang w:val="en-US" w:eastAsia="zh-CN" w:bidi="ar-SA"/>
    </w:rPr>
  </w:style>
  <w:style w:type="paragraph" w:customStyle="1" w:styleId="afff0">
    <w:name w:val="标书正文格式"/>
    <w:link w:val="Char3"/>
    <w:pPr>
      <w:spacing w:line="360" w:lineRule="auto"/>
      <w:ind w:firstLineChars="200" w:firstLine="200"/>
    </w:pPr>
    <w:rPr>
      <w:rFonts w:eastAsia="楷体_GB2312"/>
      <w:sz w:val="24"/>
      <w:szCs w:val="24"/>
    </w:rPr>
  </w:style>
  <w:style w:type="character" w:customStyle="1" w:styleId="prodname1">
    <w:name w:val="prodname1"/>
    <w:rPr>
      <w:b/>
      <w:bCs/>
      <w:color w:val="347CA9"/>
      <w:sz w:val="17"/>
      <w:szCs w:val="17"/>
    </w:rPr>
  </w:style>
  <w:style w:type="character" w:customStyle="1" w:styleId="font61">
    <w:name w:val="font61"/>
    <w:qFormat/>
    <w:rPr>
      <w:rFonts w:ascii="仿宋" w:eastAsia="仿宋" w:hAnsi="仿宋" w:cs="仿宋"/>
      <w:b/>
      <w:bCs/>
      <w:color w:val="000000"/>
      <w:sz w:val="21"/>
      <w:szCs w:val="21"/>
      <w:u w:val="none"/>
    </w:rPr>
  </w:style>
  <w:style w:type="paragraph" w:customStyle="1" w:styleId="CharCharCharCharCharChar">
    <w:name w:val="Char Char Char Char Char Char"/>
    <w:basedOn w:val="a"/>
    <w:rPr>
      <w:rFonts w:ascii="Tahoma" w:hAnsi="Tahoma"/>
      <w:sz w:val="24"/>
      <w:szCs w:val="20"/>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xl143">
    <w:name w:val="xl1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kern w:val="0"/>
      <w:sz w:val="20"/>
      <w:szCs w:val="20"/>
    </w:rPr>
  </w:style>
  <w:style w:type="paragraph" w:customStyle="1" w:styleId="font6">
    <w:name w:val="font6"/>
    <w:basedOn w:val="a"/>
    <w:pPr>
      <w:widowControl/>
      <w:spacing w:before="100" w:beforeAutospacing="1" w:after="100" w:afterAutospacing="1"/>
      <w:jc w:val="left"/>
    </w:pPr>
    <w:rPr>
      <w:kern w:val="0"/>
      <w:sz w:val="16"/>
      <w:szCs w:val="16"/>
    </w:rPr>
  </w:style>
  <w:style w:type="paragraph" w:customStyle="1" w:styleId="xl138">
    <w:name w:val="xl138"/>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afff1">
    <w:name w:val="表格正文"/>
    <w:basedOn w:val="a"/>
    <w:pPr>
      <w:spacing w:line="360" w:lineRule="atLeast"/>
      <w:textAlignment w:val="baseline"/>
    </w:pPr>
  </w:style>
  <w:style w:type="paragraph" w:customStyle="1" w:styleId="CharChar5CharChar">
    <w:name w:val="Char Char5 Char Char"/>
    <w:basedOn w:val="a"/>
    <w:rPr>
      <w:sz w:val="30"/>
    </w:rPr>
  </w:style>
  <w:style w:type="paragraph" w:customStyle="1" w:styleId="xl34">
    <w:name w:val="xl34"/>
    <w:basedOn w:val="a"/>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43">
    <w:name w:val="xl43"/>
    <w:basedOn w:val="a"/>
    <w:pPr>
      <w:widowControl/>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2156">
    <w:name w:val="样式 段落缩进2 小四 + 段前: 15.6 磅"/>
    <w:basedOn w:val="a"/>
    <w:pPr>
      <w:spacing w:before="312" w:line="360" w:lineRule="auto"/>
      <w:ind w:firstLineChars="200" w:firstLine="480"/>
    </w:pPr>
    <w:rPr>
      <w:rFonts w:ascii="宋体" w:hAnsi="宋体"/>
      <w:sz w:val="24"/>
      <w:szCs w:val="20"/>
    </w:rPr>
  </w:style>
  <w:style w:type="paragraph" w:customStyle="1" w:styleId="xl131">
    <w:name w:val="xl1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126">
    <w:name w:val="xl1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132">
    <w:name w:val="xl132"/>
    <w:basedOn w:val="a"/>
    <w:pPr>
      <w:widowControl/>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2e">
    <w:name w:val="正文2"/>
    <w:basedOn w:val="a"/>
    <w:pPr>
      <w:widowControl/>
      <w:spacing w:line="360" w:lineRule="auto"/>
    </w:pPr>
    <w:rPr>
      <w:rFonts w:ascii="宋体" w:hint="eastAsia"/>
      <w:kern w:val="16"/>
      <w:sz w:val="24"/>
      <w:szCs w:val="20"/>
    </w:rPr>
  </w:style>
  <w:style w:type="paragraph" w:customStyle="1" w:styleId="xl121">
    <w:name w:val="xl12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CharCharCharCharCharChar0">
    <w:name w:val="Char Char 字元 字元 字元 Char Char Char Char"/>
    <w:basedOn w:val="a"/>
    <w:pPr>
      <w:adjustRightInd w:val="0"/>
      <w:spacing w:line="360" w:lineRule="auto"/>
    </w:pPr>
    <w:rPr>
      <w:kern w:val="0"/>
      <w:sz w:val="24"/>
    </w:rPr>
  </w:style>
  <w:style w:type="paragraph" w:customStyle="1" w:styleId="1H1h11stlevelSectionHeadl11H11H12H13H14H15H1">
    <w:name w:val="样式 标题 1H1h11st levelSection Headl11H11H12H13H14H15H1..."/>
    <w:basedOn w:val="1"/>
    <w:pPr>
      <w:keepLines/>
      <w:pageBreakBefore w:val="0"/>
      <w:adjustRightInd/>
      <w:spacing w:beforeLines="100" w:afterLines="100" w:line="360" w:lineRule="auto"/>
      <w:ind w:left="450" w:hanging="450"/>
      <w:jc w:val="left"/>
    </w:pPr>
    <w:rPr>
      <w:rFonts w:ascii="Calibri" w:eastAsia="宋体" w:hAnsi="Calibri" w:cs="宋体"/>
      <w:bCs/>
      <w:kern w:val="44"/>
      <w:sz w:val="28"/>
      <w:szCs w:val="28"/>
    </w:rPr>
  </w:style>
  <w:style w:type="paragraph" w:customStyle="1" w:styleId="Style160">
    <w:name w:val="_Style 160"/>
    <w:basedOn w:val="1"/>
    <w:next w:val="a"/>
    <w:uiPriority w:val="39"/>
    <w:qFormat/>
    <w:pPr>
      <w:keepLines/>
      <w:pageBreakBefore w:val="0"/>
      <w:widowControl/>
      <w:adjustRightInd/>
      <w:spacing w:before="480" w:line="276" w:lineRule="auto"/>
      <w:ind w:left="0" w:firstLine="0"/>
      <w:jc w:val="left"/>
      <w:outlineLvl w:val="9"/>
    </w:pPr>
    <w:rPr>
      <w:rFonts w:ascii="Cambria" w:eastAsia="宋体" w:hAnsi="Cambria"/>
      <w:bCs/>
      <w:color w:val="365F91"/>
      <w:sz w:val="28"/>
      <w:szCs w:val="28"/>
    </w:rPr>
  </w:style>
  <w:style w:type="paragraph" w:customStyle="1" w:styleId="afff2">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xl140">
    <w:name w:val="xl140"/>
    <w:basedOn w:val="a"/>
    <w:pPr>
      <w:widowControl/>
      <w:pBdr>
        <w:top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41">
    <w:name w:val="xl41"/>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16"/>
      <w:szCs w:val="16"/>
    </w:r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CharChar1CharCharCharChar1CharCharChar">
    <w:name w:val="Char Char1 Char Char Char Char1 Char Char Char"/>
    <w:basedOn w:val="a"/>
    <w:rPr>
      <w:szCs w:val="20"/>
    </w:rPr>
  </w:style>
  <w:style w:type="paragraph" w:customStyle="1" w:styleId="CharChar3">
    <w:name w:val="正文缩进 Char Char"/>
    <w:basedOn w:val="a"/>
    <w:pPr>
      <w:spacing w:before="50"/>
      <w:ind w:left="200" w:firstLineChars="200" w:firstLine="420"/>
    </w:pPr>
    <w:rPr>
      <w:sz w:val="24"/>
      <w:szCs w:val="20"/>
    </w:rPr>
  </w:style>
  <w:style w:type="paragraph" w:customStyle="1" w:styleId="A20">
    <w:name w:val="A2.宋体小四→编号一级"/>
    <w:basedOn w:val="a"/>
    <w:pPr>
      <w:spacing w:before="60" w:after="60" w:line="360" w:lineRule="auto"/>
    </w:pPr>
    <w:rPr>
      <w:kern w:val="24"/>
      <w:sz w:val="24"/>
    </w:rPr>
  </w:style>
  <w:style w:type="paragraph" w:customStyle="1" w:styleId="xl71">
    <w:name w:val="xl71"/>
    <w:basedOn w:val="a"/>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afff3">
    <w:name w:val="正文 居中"/>
    <w:basedOn w:val="a"/>
    <w:pPr>
      <w:spacing w:line="360" w:lineRule="auto"/>
      <w:jc w:val="center"/>
    </w:pPr>
    <w:rPr>
      <w:sz w:val="24"/>
      <w:szCs w:val="20"/>
    </w:rPr>
  </w:style>
  <w:style w:type="paragraph" w:customStyle="1" w:styleId="afff4">
    <w:name w:val="表身（中）"/>
    <w:basedOn w:val="a"/>
    <w:pPr>
      <w:widowControl/>
      <w:adjustRightInd w:val="0"/>
      <w:snapToGrid w:val="0"/>
      <w:spacing w:line="300" w:lineRule="auto"/>
      <w:jc w:val="center"/>
      <w:textAlignment w:val="center"/>
    </w:pPr>
    <w:rPr>
      <w:kern w:val="0"/>
      <w:sz w:val="18"/>
      <w:szCs w:val="20"/>
    </w:rPr>
  </w:style>
  <w:style w:type="paragraph" w:customStyle="1" w:styleId="xl80">
    <w:name w:val="xl80"/>
    <w:basedOn w:val="a"/>
    <w:pPr>
      <w:widowControl/>
      <w:pBdr>
        <w:top w:val="single" w:sz="4" w:space="0" w:color="000000"/>
        <w:left w:val="single" w:sz="8" w:space="0" w:color="000000"/>
        <w:bottom w:val="single" w:sz="4" w:space="0" w:color="auto"/>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15">
    <w:name w:val="列表段落1"/>
    <w:basedOn w:val="a"/>
    <w:pPr>
      <w:ind w:firstLineChars="200" w:firstLine="420"/>
    </w:pPr>
  </w:style>
  <w:style w:type="paragraph" w:customStyle="1" w:styleId="xl120">
    <w:name w:val="xl12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130">
    <w:name w:val="xl1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4"/>
    </w:rPr>
  </w:style>
  <w:style w:type="paragraph" w:customStyle="1" w:styleId="xl136">
    <w:name w:val="xl136"/>
    <w:basedOn w:val="a"/>
    <w:pPr>
      <w:widowControl/>
      <w:pBdr>
        <w:top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16"/>
      <w:szCs w:val="16"/>
    </w:rPr>
  </w:style>
  <w:style w:type="paragraph" w:customStyle="1" w:styleId="xl89">
    <w:name w:val="xl8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4"/>
    </w:rPr>
  </w:style>
  <w:style w:type="paragraph" w:customStyle="1" w:styleId="xl69">
    <w:name w:val="xl69"/>
    <w:basedOn w:val="a"/>
    <w:pPr>
      <w:widowControl/>
      <w:spacing w:before="100" w:beforeAutospacing="1" w:after="100" w:afterAutospacing="1"/>
      <w:jc w:val="left"/>
      <w:textAlignment w:val="center"/>
    </w:pPr>
    <w:rPr>
      <w:rFonts w:ascii="宋体" w:hAnsi="宋体" w:cs="宋体"/>
      <w:kern w:val="0"/>
      <w:sz w:val="24"/>
    </w:rPr>
  </w:style>
  <w:style w:type="paragraph" w:customStyle="1" w:styleId="dbchf15cgridsbasedon0s">
    <w:name w:val="dbchf15cgrid sbasedon0 s"/>
    <w:pPr>
      <w:widowControl w:val="0"/>
      <w:adjustRightInd w:val="0"/>
      <w:jc w:val="both"/>
      <w:textAlignment w:val="baseline"/>
    </w:pPr>
    <w:rPr>
      <w:rFonts w:ascii="宋体"/>
      <w:spacing w:val="5"/>
      <w:sz w:val="21"/>
    </w:rPr>
  </w:style>
  <w:style w:type="paragraph" w:customStyle="1" w:styleId="ParaCharCharCharChar">
    <w:name w:val="默认段落字体 Para Char Char Char Char"/>
    <w:basedOn w:val="a"/>
  </w:style>
  <w:style w:type="paragraph" w:customStyle="1" w:styleId="xl111">
    <w:name w:val="xl111"/>
    <w:basedOn w:val="a"/>
    <w:pPr>
      <w:widowControl/>
      <w:spacing w:before="100" w:beforeAutospacing="1" w:after="100" w:afterAutospacing="1"/>
      <w:jc w:val="left"/>
    </w:pPr>
    <w:rPr>
      <w:rFonts w:ascii="华文中宋" w:eastAsia="华文中宋" w:hAnsi="华文中宋" w:cs="宋体"/>
      <w:color w:val="000000"/>
      <w:kern w:val="0"/>
      <w:sz w:val="24"/>
    </w:rPr>
  </w:style>
  <w:style w:type="paragraph" w:customStyle="1" w:styleId="xl93">
    <w:name w:val="xl93"/>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GB2312GB231215">
    <w:name w:val="样式 (西文) 仿宋_GB2312 (中文) 仿宋_GB2312 (符号) 宋体 小四 行距: 1.5 倍行距 首行缩..."/>
    <w:basedOn w:val="a"/>
    <w:pPr>
      <w:spacing w:line="440" w:lineRule="exact"/>
      <w:ind w:firstLineChars="225" w:firstLine="540"/>
    </w:pPr>
    <w:rPr>
      <w:rFonts w:ascii="仿宋_GB2312" w:eastAsia="仿宋_GB2312" w:hAnsi="华文仿宋" w:cs="宋体"/>
      <w:color w:val="000000"/>
      <w:kern w:val="0"/>
      <w:sz w:val="24"/>
    </w:rPr>
  </w:style>
  <w:style w:type="paragraph" w:customStyle="1" w:styleId="xl30">
    <w:name w:val="xl30"/>
    <w:basedOn w:val="a"/>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22">
    <w:name w:val="xl1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2f">
    <w:name w:val="列出段落2"/>
    <w:basedOn w:val="a"/>
    <w:uiPriority w:val="34"/>
    <w:qFormat/>
    <w:pPr>
      <w:spacing w:line="360" w:lineRule="auto"/>
      <w:ind w:firstLineChars="200" w:firstLine="420"/>
      <w:jc w:val="left"/>
    </w:pPr>
    <w:rPr>
      <w:rFonts w:ascii="Calibri" w:hAnsi="Calibri"/>
      <w:szCs w:val="22"/>
    </w:rPr>
  </w:style>
  <w:style w:type="paragraph" w:customStyle="1" w:styleId="xl32">
    <w:name w:val="xl32"/>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4"/>
    </w:rPr>
  </w:style>
  <w:style w:type="paragraph" w:customStyle="1" w:styleId="font8">
    <w:name w:val="font8"/>
    <w:basedOn w:val="a"/>
    <w:pPr>
      <w:widowControl/>
      <w:spacing w:before="100" w:beforeAutospacing="1" w:after="100" w:afterAutospacing="1"/>
      <w:jc w:val="left"/>
    </w:pPr>
    <w:rPr>
      <w:rFonts w:ascii="宋体" w:hAnsi="宋体" w:hint="eastAsia"/>
      <w:b/>
      <w:bCs/>
      <w:color w:val="000000"/>
      <w:kern w:val="0"/>
      <w:sz w:val="18"/>
      <w:szCs w:val="18"/>
    </w:rPr>
  </w:style>
  <w:style w:type="paragraph" w:customStyle="1" w:styleId="afff5">
    <w:name w:val="表内容"/>
    <w:basedOn w:val="a"/>
    <w:pPr>
      <w:widowControl/>
    </w:pPr>
    <w:rPr>
      <w:snapToGrid w:val="0"/>
      <w:kern w:val="0"/>
      <w:sz w:val="20"/>
    </w:rPr>
  </w:style>
  <w:style w:type="paragraph" w:customStyle="1" w:styleId="xl142">
    <w:name w:val="xl142"/>
    <w:basedOn w:val="a"/>
    <w:pPr>
      <w:widowControl/>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text">
    <w:name w:val="text"/>
    <w:basedOn w:val="a"/>
    <w:pPr>
      <w:widowControl/>
      <w:ind w:firstLine="630"/>
    </w:pPr>
    <w:rPr>
      <w:rFonts w:ascii="仿宋体" w:eastAsia="仿宋体" w:hint="eastAsia"/>
      <w:kern w:val="0"/>
      <w:sz w:val="24"/>
      <w:szCs w:val="20"/>
    </w:rPr>
  </w:style>
  <w:style w:type="paragraph" w:customStyle="1" w:styleId="Char20">
    <w:name w:val="Char2"/>
    <w:basedOn w:val="a7"/>
    <w:pPr>
      <w:shd w:val="clear" w:color="auto" w:fill="000080"/>
    </w:pPr>
    <w:rPr>
      <w:rFonts w:ascii="Tahoma" w:hAnsi="Tahoma" w:cs="Tahoma"/>
      <w:szCs w:val="24"/>
      <w:shd w:val="clear" w:color="auto" w:fill="000080"/>
    </w:rPr>
  </w:style>
  <w:style w:type="paragraph" w:customStyle="1" w:styleId="xl145">
    <w:name w:val="xl1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color w:val="000000"/>
      <w:kern w:val="0"/>
      <w:sz w:val="20"/>
      <w:szCs w:val="20"/>
    </w:rPr>
  </w:style>
  <w:style w:type="paragraph" w:customStyle="1" w:styleId="New0">
    <w:name w:val="正文 New"/>
    <w:pPr>
      <w:widowControl w:val="0"/>
      <w:jc w:val="both"/>
    </w:pPr>
    <w:rPr>
      <w:kern w:val="2"/>
      <w:sz w:val="21"/>
      <w:szCs w:val="24"/>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xl73">
    <w:name w:val="xl73"/>
    <w:basedOn w:val="a"/>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0">
    <w:name w:val="p0"/>
    <w:basedOn w:val="a"/>
    <w:pPr>
      <w:widowControl/>
    </w:pPr>
    <w:rPr>
      <w:kern w:val="0"/>
      <w:szCs w:val="21"/>
    </w:rPr>
  </w:style>
  <w:style w:type="paragraph" w:customStyle="1" w:styleId="4Char">
    <w:name w:val="4 Char"/>
    <w:basedOn w:val="a"/>
    <w:rPr>
      <w:sz w:val="30"/>
    </w:rPr>
  </w:style>
  <w:style w:type="paragraph" w:customStyle="1" w:styleId="xl72">
    <w:name w:val="xl72"/>
    <w:basedOn w:val="a"/>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16">
    <w:name w:val="表格文字1"/>
    <w:basedOn w:val="a"/>
    <w:pPr>
      <w:spacing w:line="360" w:lineRule="auto"/>
      <w:jc w:val="center"/>
    </w:pPr>
    <w:rPr>
      <w:rFonts w:ascii="宋体"/>
      <w:b/>
      <w:bCs/>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afff6">
    <w:name w:val="表项"/>
    <w:next w:val="a"/>
    <w:pPr>
      <w:keepNext/>
      <w:adjustRightInd w:val="0"/>
      <w:snapToGrid w:val="0"/>
      <w:spacing w:line="300" w:lineRule="auto"/>
      <w:jc w:val="center"/>
      <w:textAlignment w:val="baseline"/>
    </w:pPr>
    <w:rPr>
      <w:rFonts w:ascii="Arial" w:eastAsia="黑体" w:hAnsi="Arial"/>
      <w:sz w:val="18"/>
    </w:rPr>
  </w:style>
  <w:style w:type="paragraph" w:customStyle="1" w:styleId="110">
    <w:name w:val="列出段落11"/>
    <w:basedOn w:val="a"/>
    <w:pPr>
      <w:ind w:firstLine="420"/>
    </w:pPr>
    <w:rPr>
      <w:szCs w:val="20"/>
    </w:rPr>
  </w:style>
  <w:style w:type="paragraph" w:customStyle="1" w:styleId="xl92">
    <w:name w:val="xl92"/>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8">
    <w:name w:val="xl28"/>
    <w:basedOn w:val="a"/>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35">
    <w:name w:val="xl35"/>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xl124">
    <w:name w:val="xl124"/>
    <w:basedOn w:val="a"/>
    <w:pPr>
      <w:widowControl/>
      <w:spacing w:before="100" w:beforeAutospacing="1" w:after="100" w:afterAutospacing="1"/>
      <w:jc w:val="center"/>
    </w:pPr>
    <w:rPr>
      <w:rFonts w:ascii="华文中宋" w:eastAsia="华文中宋" w:hAnsi="华文中宋" w:cs="宋体"/>
      <w:color w:val="000000"/>
      <w:kern w:val="0"/>
      <w:sz w:val="24"/>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color w:val="000000"/>
      <w:kern w:val="0"/>
      <w:sz w:val="20"/>
      <w:szCs w:val="20"/>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color w:val="000000"/>
      <w:kern w:val="0"/>
      <w:sz w:val="24"/>
    </w:rPr>
  </w:style>
  <w:style w:type="paragraph" w:customStyle="1" w:styleId="17">
    <w:name w:val="正文 1"/>
    <w:basedOn w:val="a"/>
    <w:pPr>
      <w:widowControl/>
      <w:adjustRightInd w:val="0"/>
      <w:snapToGrid w:val="0"/>
      <w:spacing w:before="80" w:after="80" w:line="360" w:lineRule="auto"/>
      <w:ind w:left="1418"/>
    </w:pPr>
    <w:rPr>
      <w:szCs w:val="20"/>
    </w:rPr>
  </w:style>
  <w:style w:type="paragraph" w:customStyle="1" w:styleId="afff7">
    <w:name w:val="方案正文"/>
    <w:basedOn w:val="a"/>
    <w:pPr>
      <w:spacing w:line="360" w:lineRule="auto"/>
    </w:pPr>
    <w:rPr>
      <w:sz w:val="24"/>
    </w:rPr>
  </w:style>
  <w:style w:type="paragraph" w:customStyle="1" w:styleId="xl141">
    <w:name w:val="xl141"/>
    <w:basedOn w:val="a"/>
    <w:pPr>
      <w:widowControl/>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xl45">
    <w:name w:val="xl4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hint="eastAsia"/>
      <w:kern w:val="0"/>
      <w:sz w:val="16"/>
      <w:szCs w:val="16"/>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pPr>
      <w:widowControl/>
      <w:spacing w:before="100" w:beforeAutospacing="1" w:after="100" w:afterAutospacing="1"/>
      <w:jc w:val="left"/>
      <w:textAlignment w:val="center"/>
    </w:pPr>
    <w:rPr>
      <w:rFonts w:ascii="宋体" w:hAnsi="宋体" w:cs="宋体"/>
      <w:kern w:val="0"/>
      <w:sz w:val="24"/>
    </w:rPr>
  </w:style>
  <w:style w:type="paragraph" w:customStyle="1" w:styleId="4GB231224022">
    <w:name w:val="样式 样式 标题 4 + (中文) 仿宋_GB2312 段前: 24 磅 段后: 0 磅 行距: 固定值 22 磅 + 段后: ..."/>
    <w:basedOn w:val="a"/>
    <w:pPr>
      <w:keepNext/>
      <w:keepLines/>
      <w:tabs>
        <w:tab w:val="left" w:pos="1931"/>
      </w:tabs>
      <w:adjustRightInd w:val="0"/>
      <w:spacing w:before="240" w:after="240" w:line="440" w:lineRule="exact"/>
      <w:ind w:left="284" w:firstLine="567"/>
      <w:textAlignment w:val="baseline"/>
      <w:outlineLvl w:val="3"/>
    </w:pPr>
    <w:rPr>
      <w:rFonts w:ascii="Arial" w:eastAsia="仿宋_GB2312" w:hAnsi="Arial" w:cs="宋体"/>
      <w:b/>
      <w:bCs/>
      <w:kern w:val="0"/>
      <w:sz w:val="28"/>
      <w:szCs w:val="20"/>
    </w:rPr>
  </w:style>
  <w:style w:type="paragraph" w:customStyle="1" w:styleId="he">
    <w:name w:val="he"/>
    <w:basedOn w:val="a"/>
    <w:next w:val="a"/>
    <w:pPr>
      <w:keepNext/>
      <w:keepLines/>
      <w:tabs>
        <w:tab w:val="left" w:pos="1680"/>
      </w:tabs>
      <w:spacing w:line="360" w:lineRule="auto"/>
      <w:ind w:left="1680" w:hanging="420"/>
    </w:pPr>
    <w:rPr>
      <w:rFonts w:ascii="Arial" w:hAnsi="Arial" w:cs="Arial"/>
      <w:sz w:val="28"/>
      <w:szCs w:val="28"/>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Char4">
    <w:name w:val="Char"/>
    <w:basedOn w:val="a"/>
    <w:pPr>
      <w:tabs>
        <w:tab w:val="left" w:pos="360"/>
      </w:tabs>
    </w:pPr>
    <w:rPr>
      <w:sz w:val="24"/>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ParaCharCharCharCharCharCharCharCharChar1Char">
    <w:name w:val="默认段落字体 Para Char Char Char Char Char Char Char Char Char1 Char"/>
    <w:basedOn w:val="a"/>
    <w:rPr>
      <w:rFonts w:ascii="Tahoma" w:hAnsi="Tahoma"/>
      <w:sz w:val="24"/>
      <w:szCs w:val="20"/>
    </w:rPr>
  </w:style>
  <w:style w:type="paragraph" w:customStyle="1" w:styleId="xl40">
    <w:name w:val="xl40"/>
    <w:basedOn w:val="a"/>
    <w:pPr>
      <w:widowControl/>
      <w:pBdr>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36">
    <w:name w:val="xl36"/>
    <w:basedOn w:val="a"/>
    <w:pPr>
      <w:widowControl/>
      <w:pBdr>
        <w:top w:val="single" w:sz="4" w:space="0" w:color="auto"/>
        <w:lef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font7">
    <w:name w:val="font7"/>
    <w:basedOn w:val="a"/>
    <w:pPr>
      <w:widowControl/>
      <w:spacing w:before="100" w:beforeAutospacing="1" w:after="100" w:afterAutospacing="1"/>
      <w:jc w:val="left"/>
    </w:pPr>
    <w:rPr>
      <w:rFonts w:ascii="宋体" w:hAnsi="宋体" w:hint="eastAsia"/>
      <w:color w:val="000000"/>
      <w:kern w:val="0"/>
      <w:sz w:val="18"/>
      <w:szCs w:val="18"/>
    </w:rPr>
  </w:style>
  <w:style w:type="paragraph" w:customStyle="1" w:styleId="xl31">
    <w:name w:val="xl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Char15">
    <w:name w:val="Char1"/>
    <w:basedOn w:val="a"/>
    <w:pPr>
      <w:spacing w:line="330" w:lineRule="atLeast"/>
      <w:ind w:left="360" w:firstLineChars="150" w:firstLine="360"/>
      <w:jc w:val="left"/>
    </w:pPr>
    <w:rPr>
      <w:rFonts w:ascii="ˎ̥" w:hAnsi="ˎ̥" w:cs="宋体"/>
      <w:color w:val="51585D"/>
      <w:kern w:val="0"/>
      <w:sz w:val="24"/>
      <w:szCs w:val="18"/>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CharCharCharCharCharCharChar">
    <w:name w:val="Char Char Char Char Char Char Char"/>
    <w:basedOn w:val="a"/>
    <w:semiHidden/>
    <w:rPr>
      <w:rFonts w:ascii="Tahoma" w:hAnsi="Tahoma" w:cs="仿宋_GB2312"/>
      <w:sz w:val="24"/>
      <w:szCs w:val="28"/>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styleId="afff8">
    <w:name w:val="List Paragraph"/>
    <w:basedOn w:val="a"/>
    <w:link w:val="afff9"/>
    <w:uiPriority w:val="34"/>
    <w:qFormat/>
    <w:pPr>
      <w:ind w:firstLineChars="200" w:firstLine="420"/>
    </w:pPr>
    <w:rPr>
      <w:rFonts w:ascii="Calibri" w:hAnsi="Calibri"/>
      <w:szCs w:val="22"/>
    </w:rPr>
  </w:style>
  <w:style w:type="paragraph" w:customStyle="1" w:styleId="afffa">
    <w:name w:val="内文正文"/>
    <w:pPr>
      <w:autoSpaceDE w:val="0"/>
      <w:autoSpaceDN w:val="0"/>
      <w:spacing w:line="400" w:lineRule="exact"/>
      <w:ind w:firstLineChars="200" w:firstLine="200"/>
      <w:jc w:val="both"/>
      <w:textAlignment w:val="bottom"/>
    </w:pPr>
    <w:rPr>
      <w:rFonts w:ascii="宋体" w:hAnsi="???|CS?o｡ﾀ?"/>
      <w:sz w:val="21"/>
      <w:szCs w:val="28"/>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afffb">
    <w:name w:val="表身（左）"/>
    <w:pPr>
      <w:adjustRightInd w:val="0"/>
      <w:snapToGrid w:val="0"/>
      <w:spacing w:line="300" w:lineRule="auto"/>
      <w:textAlignment w:val="center"/>
    </w:pPr>
    <w:rPr>
      <w:sz w:val="18"/>
    </w:rPr>
  </w:style>
  <w:style w:type="paragraph" w:customStyle="1" w:styleId="xl65">
    <w:name w:val="xl65"/>
    <w:basedOn w:val="a"/>
    <w:pPr>
      <w:widowControl/>
      <w:spacing w:before="100" w:beforeAutospacing="1" w:after="100" w:afterAutospacing="1"/>
      <w:jc w:val="center"/>
      <w:textAlignment w:val="center"/>
    </w:pPr>
    <w:rPr>
      <w:rFonts w:ascii="宋体" w:hAnsi="宋体" w:cs="宋体"/>
      <w:b/>
      <w:bCs/>
      <w:kern w:val="0"/>
      <w:sz w:val="38"/>
      <w:szCs w:val="38"/>
    </w:rPr>
  </w:style>
  <w:style w:type="paragraph" w:customStyle="1" w:styleId="xl88">
    <w:name w:val="xl88"/>
    <w:basedOn w:val="a"/>
    <w:pPr>
      <w:widowControl/>
      <w:spacing w:before="100" w:beforeAutospacing="1" w:after="100" w:afterAutospacing="1"/>
      <w:jc w:val="left"/>
      <w:textAlignment w:val="center"/>
    </w:pPr>
    <w:rPr>
      <w:b/>
      <w:bC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华文中宋" w:eastAsia="华文中宋" w:hAnsi="华文中宋" w:cs="宋体"/>
      <w:kern w:val="0"/>
      <w:sz w:val="20"/>
      <w:szCs w:val="20"/>
    </w:rPr>
  </w:style>
  <w:style w:type="paragraph" w:customStyle="1" w:styleId="43">
    <w:name w:val="正文符号4"/>
    <w:basedOn w:val="a"/>
    <w:pPr>
      <w:tabs>
        <w:tab w:val="left" w:pos="360"/>
      </w:tabs>
    </w:pPr>
    <w:rPr>
      <w:rFonts w:eastAsia="楷体_GB2312"/>
      <w:kern w:val="0"/>
      <w:sz w:val="28"/>
    </w:rPr>
  </w:style>
  <w:style w:type="paragraph" w:customStyle="1" w:styleId="xl91">
    <w:name w:val="xl91"/>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39">
    <w:name w:val="xl39"/>
    <w:basedOn w:val="a"/>
    <w:pPr>
      <w:widowControl/>
      <w:pBdr>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Char21">
    <w:name w:val="Char21"/>
    <w:basedOn w:val="a"/>
    <w:pPr>
      <w:tabs>
        <w:tab w:val="left" w:pos="425"/>
      </w:tabs>
      <w:ind w:left="425" w:hanging="425"/>
    </w:pPr>
    <w:rPr>
      <w:sz w:val="24"/>
    </w:rPr>
  </w:style>
  <w:style w:type="paragraph" w:customStyle="1" w:styleId="CharChar4">
    <w:name w:val="Char Char"/>
    <w:basedOn w:val="a7"/>
    <w:pPr>
      <w:shd w:val="clear" w:color="auto" w:fill="000080"/>
      <w:tabs>
        <w:tab w:val="left" w:pos="820"/>
      </w:tabs>
      <w:ind w:left="820" w:hanging="420"/>
    </w:pPr>
    <w:rPr>
      <w:rFonts w:ascii="Tahoma" w:hAnsi="Tahoma"/>
      <w:sz w:val="24"/>
      <w:szCs w:val="24"/>
      <w:shd w:val="clear" w:color="auto" w:fill="000080"/>
    </w:rPr>
  </w:style>
  <w:style w:type="paragraph" w:customStyle="1" w:styleId="xl42">
    <w:name w:val="xl42"/>
    <w:basedOn w:val="a"/>
    <w:pPr>
      <w:widowControl/>
      <w:spacing w:before="100" w:beforeAutospacing="1" w:after="100" w:afterAutospacing="1"/>
      <w:jc w:val="center"/>
      <w:textAlignment w:val="center"/>
    </w:pPr>
    <w:rPr>
      <w:rFonts w:ascii="Arial" w:hAnsi="Arial" w:cs="Arial"/>
      <w:kern w:val="0"/>
      <w:sz w:val="16"/>
      <w:szCs w:val="16"/>
    </w:rPr>
  </w:style>
  <w:style w:type="paragraph" w:customStyle="1" w:styleId="18">
    <w:name w:val="正文缩进1"/>
    <w:basedOn w:val="a"/>
    <w:pPr>
      <w:ind w:firstLineChars="200" w:firstLine="200"/>
    </w:pPr>
    <w:rPr>
      <w:sz w:val="24"/>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pa-2">
    <w:name w:val="pa-2"/>
    <w:basedOn w:val="a"/>
    <w:pPr>
      <w:widowControl/>
      <w:spacing w:before="150" w:after="150"/>
      <w:jc w:val="left"/>
    </w:pPr>
    <w:rPr>
      <w:rFonts w:ascii="宋体" w:hAnsi="宋体" w:cs="宋体"/>
      <w:kern w:val="0"/>
      <w:sz w:val="24"/>
    </w:rPr>
  </w:style>
  <w:style w:type="paragraph" w:customStyle="1" w:styleId="xl90">
    <w:name w:val="xl90"/>
    <w:basedOn w:val="a"/>
    <w:pPr>
      <w:widowControl/>
      <w:spacing w:before="100" w:beforeAutospacing="1" w:after="100" w:afterAutospacing="1"/>
      <w:jc w:val="left"/>
      <w:textAlignment w:val="center"/>
    </w:pPr>
    <w:rPr>
      <w:b/>
      <w:bCs/>
      <w:kern w:val="0"/>
      <w:sz w:val="24"/>
    </w:rPr>
  </w:style>
  <w:style w:type="paragraph" w:customStyle="1" w:styleId="4sect1234h4bulletblbbH4RefHeading1rh1H">
    <w:name w:val="样式 标题 4sect 1.2.3.4h4第三层条bulletblbbH4Ref Heading 1rh1H..."/>
    <w:basedOn w:val="4"/>
    <w:next w:val="a"/>
    <w:pPr>
      <w:tabs>
        <w:tab w:val="left" w:pos="1080"/>
      </w:tabs>
      <w:ind w:left="851" w:hanging="851"/>
    </w:pPr>
    <w:rPr>
      <w:rFonts w:ascii="Arial" w:eastAsia="黑体" w:hAnsi="Arial"/>
      <w:kern w:val="4"/>
    </w:rPr>
  </w:style>
  <w:style w:type="paragraph" w:customStyle="1" w:styleId="xl129">
    <w:name w:val="xl1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85">
    <w:name w:val="xl8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xl63">
    <w:name w:val="xl63"/>
    <w:basedOn w:val="a"/>
    <w:pPr>
      <w:widowControl/>
      <w:spacing w:before="100" w:beforeAutospacing="1" w:after="100" w:afterAutospacing="1"/>
      <w:jc w:val="center"/>
      <w:textAlignment w:val="center"/>
    </w:pPr>
    <w:rPr>
      <w:rFonts w:ascii="宋体" w:hAnsi="宋体" w:cs="宋体"/>
      <w:kern w:val="0"/>
      <w:sz w:val="24"/>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19">
    <w:name w:val="列出段落1"/>
    <w:basedOn w:val="a"/>
    <w:pPr>
      <w:ind w:firstLineChars="200" w:firstLine="420"/>
    </w:pPr>
    <w:rPr>
      <w:rFonts w:ascii="Calibri" w:hAnsi="Calibri" w:cs="Calibri"/>
      <w:szCs w:val="21"/>
    </w:rPr>
  </w:style>
  <w:style w:type="paragraph" w:customStyle="1" w:styleId="afffc">
    <w:name w:val="样式 正文小四缩进两字符"/>
    <w:basedOn w:val="a"/>
    <w:pPr>
      <w:spacing w:line="360" w:lineRule="auto"/>
      <w:ind w:firstLineChars="200" w:firstLine="480"/>
    </w:pPr>
    <w:rPr>
      <w:rFonts w:ascii="Arial" w:hAnsi="Arial"/>
      <w:sz w:val="24"/>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color w:val="0000FF"/>
      <w:kern w:val="0"/>
      <w:sz w:val="24"/>
    </w:rPr>
  </w:style>
  <w:style w:type="paragraph" w:customStyle="1" w:styleId="xl139">
    <w:name w:val="xl139"/>
    <w:basedOn w:val="a"/>
    <w:pPr>
      <w:widowControl/>
      <w:pBdr>
        <w:top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hint="eastAsia"/>
      <w:kern w:val="0"/>
      <w:sz w:val="16"/>
      <w:szCs w:val="16"/>
    </w:rPr>
  </w:style>
  <w:style w:type="paragraph" w:customStyle="1" w:styleId="Style147">
    <w:name w:val="_Style 147"/>
    <w:next w:val="a"/>
    <w:uiPriority w:val="99"/>
    <w:unhideWhenUsed/>
    <w:pPr>
      <w:widowControl w:val="0"/>
      <w:jc w:val="both"/>
    </w:pPr>
    <w:rPr>
      <w:kern w:val="2"/>
      <w:sz w:val="21"/>
      <w:szCs w:val="24"/>
    </w:rPr>
  </w:style>
  <w:style w:type="paragraph" w:customStyle="1" w:styleId="afffd">
    <w:name w:val="段落"/>
    <w:basedOn w:val="a"/>
    <w:pPr>
      <w:spacing w:line="460" w:lineRule="exact"/>
      <w:ind w:firstLine="480"/>
    </w:pPr>
    <w:rPr>
      <w:sz w:val="24"/>
      <w:szCs w:val="20"/>
    </w:rPr>
  </w:style>
  <w:style w:type="paragraph" w:customStyle="1" w:styleId="afffe">
    <w:name w:val="Í¼±íÕýÎÄ"/>
    <w:basedOn w:val="a"/>
    <w:next w:val="a0"/>
    <w:pPr>
      <w:ind w:firstLineChars="200" w:firstLine="420"/>
    </w:pPr>
    <w:rPr>
      <w:sz w:val="24"/>
      <w:szCs w:val="20"/>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
    <w:name w:val="列表内容"/>
    <w:basedOn w:val="a"/>
    <w:next w:val="a"/>
    <w:pPr>
      <w:widowControl/>
      <w:tabs>
        <w:tab w:val="left" w:pos="840"/>
      </w:tabs>
      <w:ind w:left="840" w:hanging="420"/>
      <w:jc w:val="left"/>
    </w:pPr>
    <w:rPr>
      <w:kern w:val="0"/>
      <w:sz w:val="18"/>
    </w:rPr>
  </w:style>
  <w:style w:type="paragraph" w:customStyle="1" w:styleId="72">
    <w:name w:val="7"/>
    <w:basedOn w:val="a"/>
    <w:next w:val="a0"/>
    <w:pPr>
      <w:ind w:firstLine="420"/>
    </w:pPr>
    <w:rPr>
      <w:szCs w:val="20"/>
    </w:rPr>
  </w:style>
  <w:style w:type="paragraph" w:customStyle="1" w:styleId="affff0">
    <w:name w:val="样式"/>
    <w:basedOn w:val="a"/>
    <w:next w:val="a"/>
    <w:pPr>
      <w:tabs>
        <w:tab w:val="left" w:pos="1258"/>
      </w:tabs>
      <w:spacing w:line="360" w:lineRule="auto"/>
      <w:ind w:left="1258" w:hanging="1258"/>
      <w:outlineLvl w:val="2"/>
    </w:pPr>
    <w:rPr>
      <w:rFonts w:ascii="Arial" w:hAnsi="Arial" w:cs="Arial"/>
      <w:sz w:val="28"/>
      <w:szCs w:val="28"/>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33">
    <w:name w:val="xl33"/>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1a">
    <w:name w:val="ÕýÎÄ 1"/>
    <w:basedOn w:val="a"/>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A10">
    <w:name w:val="A1.宋体小四→首行缩进"/>
    <w:basedOn w:val="a"/>
    <w:pPr>
      <w:spacing w:before="60" w:after="60" w:line="360" w:lineRule="auto"/>
      <w:ind w:firstLineChars="200" w:firstLine="480"/>
    </w:pPr>
    <w:rPr>
      <w:rFonts w:cs="宋体"/>
      <w:kern w:val="24"/>
      <w:sz w:val="24"/>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font9">
    <w:name w:val="font9"/>
    <w:basedOn w:val="a"/>
    <w:pPr>
      <w:widowControl/>
      <w:spacing w:before="100" w:beforeAutospacing="1" w:after="100" w:afterAutospacing="1"/>
      <w:jc w:val="left"/>
    </w:pPr>
    <w:rPr>
      <w:rFonts w:ascii="Arial" w:hAnsi="Arial" w:cs="Arial"/>
      <w:kern w:val="0"/>
      <w:sz w:val="16"/>
      <w:szCs w:val="16"/>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b/>
      <w:bCs/>
      <w:color w:val="000000"/>
      <w:kern w:val="0"/>
      <w:sz w:val="24"/>
    </w:rPr>
  </w:style>
  <w:style w:type="paragraph" w:customStyle="1" w:styleId="xl137">
    <w:name w:val="xl137"/>
    <w:basedOn w:val="a"/>
    <w:pPr>
      <w:widowControl/>
      <w:pBdr>
        <w:top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210">
    <w:name w:val="样式 样式2 + 宋体1"/>
    <w:basedOn w:val="a"/>
    <w:pPr>
      <w:ind w:rightChars="100" w:right="210"/>
      <w:jc w:val="center"/>
    </w:pPr>
    <w:rPr>
      <w:rFonts w:ascii="宋体" w:hAnsi="宋体"/>
      <w:b/>
      <w:sz w:val="20"/>
      <w:szCs w:val="21"/>
    </w:rPr>
  </w:style>
  <w:style w:type="paragraph" w:customStyle="1" w:styleId="xl144">
    <w:name w:val="xl1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xl135">
    <w:name w:val="xl135"/>
    <w:basedOn w:val="a"/>
    <w:pPr>
      <w:widowControl/>
      <w:pBdr>
        <w:top w:val="single" w:sz="4" w:space="0" w:color="auto"/>
        <w:left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84">
    <w:name w:val="xl84"/>
    <w:basedOn w:val="a"/>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right"/>
      <w:textAlignment w:val="center"/>
    </w:pPr>
    <w:rPr>
      <w:rFonts w:ascii="宋体" w:hAnsi="宋体" w:cs="宋体"/>
      <w:color w:val="0000FF"/>
      <w:kern w:val="0"/>
      <w:sz w:val="24"/>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37">
    <w:name w:val="项目编号（3）"/>
    <w:basedOn w:val="a"/>
    <w:pPr>
      <w:tabs>
        <w:tab w:val="left" w:pos="1795"/>
      </w:tabs>
      <w:spacing w:beforeLines="50" w:afterLines="50" w:line="300" w:lineRule="auto"/>
      <w:ind w:left="1795" w:hanging="535"/>
    </w:pPr>
    <w:rPr>
      <w:rFonts w:cs="宋体"/>
      <w:kern w:val="21"/>
      <w:sz w:val="24"/>
      <w:szCs w:val="20"/>
    </w:rPr>
  </w:style>
  <w:style w:type="paragraph" w:customStyle="1" w:styleId="xl83">
    <w:name w:val="xl83"/>
    <w:basedOn w:val="a"/>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87">
    <w:name w:val="xl87"/>
    <w:basedOn w:val="a"/>
    <w:pPr>
      <w:widowControl/>
      <w:spacing w:before="100" w:beforeAutospacing="1" w:after="100" w:afterAutospacing="1"/>
      <w:jc w:val="left"/>
      <w:textAlignment w:val="center"/>
    </w:pPr>
    <w:rPr>
      <w:b/>
      <w:bCs/>
      <w:color w:val="000000"/>
      <w:kern w:val="0"/>
      <w:sz w:val="24"/>
    </w:rPr>
  </w:style>
  <w:style w:type="paragraph" w:customStyle="1" w:styleId="font10">
    <w:name w:val="font10"/>
    <w:basedOn w:val="a"/>
    <w:pPr>
      <w:widowControl/>
      <w:spacing w:before="100" w:beforeAutospacing="1" w:after="100" w:afterAutospacing="1"/>
      <w:jc w:val="left"/>
    </w:pPr>
    <w:rPr>
      <w:rFonts w:ascii="仿宋_GB2312" w:eastAsia="仿宋_GB2312" w:hAnsi="宋体" w:hint="eastAsia"/>
      <w:kern w:val="0"/>
      <w:sz w:val="16"/>
      <w:szCs w:val="16"/>
    </w:rPr>
  </w:style>
  <w:style w:type="paragraph" w:customStyle="1" w:styleId="xl70">
    <w:name w:val="xl70"/>
    <w:basedOn w:val="a"/>
    <w:pPr>
      <w:widowControl/>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292">
    <w:name w:val="_Style 292"/>
    <w:uiPriority w:val="99"/>
    <w:semiHidden/>
    <w:rPr>
      <w:kern w:val="2"/>
      <w:sz w:val="21"/>
      <w:szCs w:val="24"/>
    </w:rPr>
  </w:style>
  <w:style w:type="paragraph" w:customStyle="1" w:styleId="xl74">
    <w:name w:val="xl74"/>
    <w:basedOn w:val="a"/>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4"/>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4"/>
    </w:rPr>
  </w:style>
  <w:style w:type="paragraph" w:customStyle="1" w:styleId="CharCharCharCharCharCharCharCharCharCharCharCharCharCharCharChar">
    <w:name w:val="Char Char Char Char Char Char Char Char Char Char Char Char Char Char Char Char"/>
    <w:basedOn w:val="a"/>
    <w:pPr>
      <w:tabs>
        <w:tab w:val="left" w:pos="360"/>
      </w:tabs>
    </w:pPr>
    <w:rPr>
      <w:sz w:val="24"/>
    </w:rPr>
  </w:style>
  <w:style w:type="paragraph" w:customStyle="1" w:styleId="xl86">
    <w:name w:val="xl86"/>
    <w:basedOn w:val="a"/>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xl125">
    <w:name w:val="xl1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4"/>
    </w:rPr>
  </w:style>
  <w:style w:type="paragraph" w:customStyle="1" w:styleId="xl44">
    <w:name w:val="xl44"/>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16"/>
      <w:szCs w:val="16"/>
    </w:rPr>
  </w:style>
  <w:style w:type="paragraph" w:customStyle="1" w:styleId="xl37">
    <w:name w:val="xl37"/>
    <w:basedOn w:val="a"/>
    <w:pPr>
      <w:widowControl/>
      <w:pBdr>
        <w:top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27">
    <w:name w:val="xl1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1b">
    <w:name w:val="表文1"/>
    <w:basedOn w:val="a"/>
    <w:pPr>
      <w:widowControl/>
      <w:ind w:firstLineChars="322" w:firstLine="773"/>
    </w:pPr>
    <w:rPr>
      <w:rFonts w:ascii="宋体" w:hAnsi="宋体"/>
      <w:bCs/>
      <w:color w:val="000000"/>
      <w:kern w:val="0"/>
      <w:sz w:val="24"/>
      <w:szCs w:val="28"/>
    </w:rPr>
  </w:style>
  <w:style w:type="paragraph" w:customStyle="1" w:styleId="xl29">
    <w:name w:val="xl2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66">
    <w:name w:val="xl66"/>
    <w:basedOn w:val="a"/>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82">
    <w:name w:val="xl82"/>
    <w:basedOn w:val="a"/>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affff1">
    <w:name w:val="正文段"/>
    <w:basedOn w:val="a"/>
    <w:pPr>
      <w:widowControl/>
      <w:adjustRightInd w:val="0"/>
      <w:spacing w:after="240" w:line="240" w:lineRule="atLeast"/>
      <w:ind w:firstLine="454"/>
      <w:textAlignment w:val="bottom"/>
    </w:pPr>
    <w:rPr>
      <w:rFonts w:ascii="宋体" w:hAnsi="宋体"/>
      <w:kern w:val="0"/>
      <w:sz w:val="24"/>
    </w:rPr>
  </w:style>
  <w:style w:type="paragraph" w:customStyle="1" w:styleId="11H1Head1Head11Head12Head111Head13Head112">
    <w:name w:val="样式 标题 1标题1H1Head 1Head 11Head 12Head 111Head 13Head 112..."/>
    <w:basedOn w:val="1"/>
    <w:pPr>
      <w:keepNext w:val="0"/>
      <w:pageBreakBefore w:val="0"/>
      <w:adjustRightInd/>
      <w:spacing w:before="0" w:afterLines="100" w:line="400" w:lineRule="exact"/>
      <w:ind w:left="0" w:firstLine="562"/>
      <w:jc w:val="both"/>
    </w:pPr>
    <w:rPr>
      <w:rFonts w:ascii="宋体" w:hAnsi="宋体" w:cs="宋体"/>
      <w:b w:val="0"/>
      <w:bCs/>
      <w:spacing w:val="10"/>
      <w:kern w:val="2"/>
      <w:sz w:val="36"/>
    </w:rPr>
  </w:style>
  <w:style w:type="paragraph" w:customStyle="1" w:styleId="aa0">
    <w:name w:val="aa"/>
    <w:basedOn w:val="a"/>
    <w:uiPriority w:val="99"/>
    <w:qFormat/>
    <w:pPr>
      <w:widowControl/>
      <w:spacing w:before="100" w:beforeAutospacing="1" w:after="100" w:afterAutospacing="1"/>
      <w:jc w:val="left"/>
    </w:pPr>
    <w:rPr>
      <w:rFonts w:ascii="宋体" w:hAnsi="宋体" w:cs="宋体"/>
      <w:kern w:val="0"/>
      <w:sz w:val="24"/>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affff2">
    <w:name w:val="南通方案正文"/>
    <w:basedOn w:val="a"/>
    <w:pPr>
      <w:spacing w:line="360" w:lineRule="auto"/>
      <w:ind w:firstLineChars="200" w:firstLine="480"/>
    </w:pPr>
    <w:rPr>
      <w:rFonts w:cs="宋体"/>
      <w:sz w:val="24"/>
      <w:szCs w:val="20"/>
    </w:rPr>
  </w:style>
  <w:style w:type="paragraph" w:customStyle="1" w:styleId="CharCharChar">
    <w:name w:val="Char Char Char"/>
    <w:basedOn w:val="a"/>
    <w:rPr>
      <w:rFonts w:ascii="Tahoma" w:hAnsi="Tahoma"/>
      <w:sz w:val="32"/>
      <w:szCs w:val="20"/>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character" w:customStyle="1" w:styleId="font31">
    <w:name w:val="font31"/>
    <w:rPr>
      <w:rFonts w:ascii="Tahoma" w:eastAsia="Tahoma" w:hAnsi="Tahoma" w:cs="Tahoma" w:hint="default"/>
      <w:color w:val="000000"/>
      <w:sz w:val="22"/>
      <w:szCs w:val="22"/>
      <w:u w:val="none"/>
    </w:rPr>
  </w:style>
  <w:style w:type="character" w:customStyle="1" w:styleId="font11">
    <w:name w:val="font11"/>
    <w:rPr>
      <w:rFonts w:ascii="宋体" w:eastAsia="宋体" w:hAnsi="宋体" w:cs="宋体" w:hint="eastAsia"/>
      <w:color w:val="000000"/>
      <w:sz w:val="22"/>
      <w:szCs w:val="22"/>
      <w:u w:val="none"/>
    </w:rPr>
  </w:style>
  <w:style w:type="character" w:customStyle="1" w:styleId="afff9">
    <w:name w:val="列出段落 字符"/>
    <w:link w:val="afff8"/>
    <w:uiPriority w:val="34"/>
    <w:qFormat/>
    <w:rPr>
      <w:rFonts w:ascii="Calibri" w:hAnsi="Calibri"/>
      <w:kern w:val="2"/>
      <w:sz w:val="21"/>
      <w:szCs w:val="22"/>
    </w:rPr>
  </w:style>
  <w:style w:type="paragraph" w:customStyle="1" w:styleId="1c">
    <w:name w:val="正文1"/>
    <w:basedOn w:val="a"/>
    <w:next w:val="a"/>
    <w:qFormat/>
    <w:pPr>
      <w:spacing w:before="120" w:line="360" w:lineRule="auto"/>
      <w:ind w:left="420" w:firstLine="527"/>
    </w:pPr>
    <w:rPr>
      <w:rFonts w:ascii="宋体" w:hAnsi="宋体"/>
    </w:rPr>
  </w:style>
  <w:style w:type="paragraph" w:customStyle="1" w:styleId="p">
    <w:name w:val="p"/>
    <w:basedOn w:val="a"/>
    <w:qFormat/>
    <w:pPr>
      <w:widowControl/>
      <w:spacing w:line="525" w:lineRule="atLeast"/>
      <w:ind w:firstLine="375"/>
      <w:jc w:val="left"/>
    </w:pPr>
    <w:rPr>
      <w:rFonts w:ascii="Calibri" w:hAnsi="Calibri"/>
      <w:kern w:val="0"/>
      <w:sz w:val="24"/>
    </w:rPr>
  </w:style>
  <w:style w:type="paragraph" w:customStyle="1" w:styleId="1d">
    <w:name w:val="修订1"/>
    <w:hidden/>
    <w:uiPriority w:val="99"/>
    <w:unhideWhenUsed/>
    <w:rPr>
      <w:kern w:val="2"/>
      <w:sz w:val="21"/>
      <w:szCs w:val="24"/>
    </w:rPr>
  </w:style>
  <w:style w:type="paragraph" w:customStyle="1" w:styleId="affff3">
    <w:name w:val="三角表段落"/>
    <w:basedOn w:val="afff8"/>
    <w:autoRedefine/>
    <w:qFormat/>
    <w:pPr>
      <w:snapToGrid w:val="0"/>
      <w:spacing w:beforeLines="50" w:before="50" w:afterLines="50" w:after="50" w:line="360" w:lineRule="atLeast"/>
      <w:ind w:firstLineChars="0" w:firstLine="0"/>
    </w:pPr>
    <w:rPr>
      <w:rFonts w:ascii="微软雅黑" w:eastAsia="微软雅黑" w:hAnsi="微软雅黑" w:cs="宋体"/>
      <w:sz w:val="24"/>
      <w:szCs w:val="24"/>
    </w:rPr>
  </w:style>
  <w:style w:type="paragraph" w:customStyle="1" w:styleId="affff4">
    <w:name w:val="流程表格样式"/>
    <w:basedOn w:val="a"/>
    <w:autoRedefine/>
    <w:qFormat/>
    <w:pPr>
      <w:snapToGrid w:val="0"/>
      <w:jc w:val="center"/>
    </w:pPr>
    <w:rPr>
      <w:rFonts w:ascii="Arial" w:eastAsia="微软雅黑" w:hAnsi="Arial" w:cstheme="minorBidi"/>
    </w:rPr>
  </w:style>
  <w:style w:type="paragraph" w:styleId="affff5">
    <w:name w:val="Revision"/>
    <w:hidden/>
    <w:uiPriority w:val="99"/>
    <w:semiHidden/>
    <w:rsid w:val="00E661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0D9CB-B666-46D0-B214-C0B28C003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1650</Words>
  <Characters>9408</Characters>
  <Application>Microsoft Office Word</Application>
  <DocSecurity>0</DocSecurity>
  <Lines>78</Lines>
  <Paragraphs>22</Paragraphs>
  <ScaleCrop>false</ScaleCrop>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货物类政府采购项目</dc:title>
  <dc:creator>未定义</dc:creator>
  <cp:lastModifiedBy>User</cp:lastModifiedBy>
  <cp:revision>4</cp:revision>
  <cp:lastPrinted>2024-06-25T06:46:00Z</cp:lastPrinted>
  <dcterms:created xsi:type="dcterms:W3CDTF">2024-06-25T02:11:00Z</dcterms:created>
  <dcterms:modified xsi:type="dcterms:W3CDTF">2024-06-25T07:45:00Z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2F2C48ACA031440EA74E5AE29AC737F3_13</vt:lpwstr>
  </property>
</Properties>
</file>