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rPr>
          <w:rFonts w:ascii="宋体" w:hAnsi="宋体" w:cs="Arial"/>
          <w:b/>
          <w:sz w:val="28"/>
          <w:szCs w:val="30"/>
        </w:rPr>
      </w:pPr>
      <w:bookmarkStart w:id="0" w:name="_Toc288738823"/>
      <w:bookmarkStart w:id="1" w:name="_Toc288738390"/>
    </w:p>
    <w:p>
      <w:pPr>
        <w:spacing w:line="360" w:lineRule="auto"/>
        <w:jc w:val="center"/>
        <w:outlineLvl w:val="0"/>
        <w:rPr>
          <w:rFonts w:ascii="宋体" w:hAnsi="宋体" w:cs="宋体"/>
          <w:b/>
          <w:kern w:val="0"/>
          <w:sz w:val="44"/>
          <w:szCs w:val="44"/>
        </w:rPr>
      </w:pPr>
      <w:bookmarkStart w:id="2" w:name="OLE_LINK2"/>
      <w:r>
        <w:rPr>
          <w:rFonts w:hint="eastAsia" w:ascii="宋体" w:hAnsi="宋体" w:cs="宋体"/>
          <w:b/>
          <w:kern w:val="0"/>
          <w:sz w:val="44"/>
          <w:szCs w:val="44"/>
        </w:rPr>
        <w:t>江苏理工学院</w:t>
      </w:r>
      <w:r>
        <w:rPr>
          <w:rFonts w:hint="eastAsia" w:ascii="宋体" w:hAnsi="宋体" w:cs="宋体"/>
          <w:b/>
          <w:kern w:val="0"/>
          <w:sz w:val="44"/>
          <w:szCs w:val="44"/>
          <w:lang w:val="en-US" w:eastAsia="zh-CN"/>
        </w:rPr>
        <w:t>高层次人才招聘宣传</w:t>
      </w:r>
      <w:r>
        <w:rPr>
          <w:rFonts w:hint="eastAsia" w:ascii="宋体" w:hAnsi="宋体" w:cs="宋体"/>
          <w:b/>
          <w:kern w:val="0"/>
          <w:sz w:val="44"/>
          <w:szCs w:val="44"/>
        </w:rPr>
        <w:t>项目</w:t>
      </w:r>
      <w:r>
        <w:rPr>
          <w:rFonts w:hint="eastAsia" w:ascii="宋体" w:hAnsi="宋体" w:cs="宋体"/>
          <w:b/>
          <w:kern w:val="0"/>
          <w:sz w:val="44"/>
          <w:szCs w:val="44"/>
          <w:lang w:eastAsia="zh-CN"/>
        </w:rPr>
        <w:t>（</w:t>
      </w:r>
      <w:r>
        <w:rPr>
          <w:rFonts w:hint="eastAsia" w:ascii="宋体" w:hAnsi="宋体" w:cs="宋体"/>
          <w:b/>
          <w:kern w:val="0"/>
          <w:sz w:val="44"/>
          <w:szCs w:val="44"/>
          <w:lang w:val="en-US" w:eastAsia="zh-CN"/>
        </w:rPr>
        <w:t>一</w:t>
      </w:r>
      <w:r>
        <w:rPr>
          <w:rFonts w:hint="eastAsia" w:ascii="宋体" w:hAnsi="宋体" w:cs="宋体"/>
          <w:b/>
          <w:kern w:val="0"/>
          <w:sz w:val="44"/>
          <w:szCs w:val="44"/>
          <w:lang w:eastAsia="zh-CN"/>
        </w:rPr>
        <w:t>）</w:t>
      </w:r>
      <w:bookmarkEnd w:id="2"/>
      <w:r>
        <w:rPr>
          <w:rFonts w:hint="eastAsia" w:ascii="宋体" w:hAnsi="宋体" w:cs="宋体"/>
          <w:b/>
          <w:kern w:val="0"/>
          <w:sz w:val="44"/>
          <w:szCs w:val="44"/>
        </w:rPr>
        <w:t xml:space="preserve">招标文件 </w:t>
      </w:r>
    </w:p>
    <w:p>
      <w:pPr>
        <w:adjustRightInd w:val="0"/>
        <w:snapToGrid w:val="0"/>
        <w:spacing w:line="360" w:lineRule="auto"/>
        <w:jc w:val="center"/>
        <w:rPr>
          <w:rFonts w:ascii="宋体" w:hAnsi="宋体"/>
          <w:b/>
          <w:sz w:val="28"/>
          <w:szCs w:val="32"/>
        </w:rPr>
      </w:pPr>
    </w:p>
    <w:p>
      <w:pPr>
        <w:adjustRightInd w:val="0"/>
        <w:snapToGrid w:val="0"/>
        <w:spacing w:line="360" w:lineRule="auto"/>
        <w:jc w:val="center"/>
        <w:rPr>
          <w:rFonts w:hint="default" w:ascii="宋体" w:hAnsi="宋体" w:eastAsia="宋体"/>
          <w:b/>
          <w:color w:val="0000FF"/>
          <w:sz w:val="28"/>
          <w:szCs w:val="32"/>
          <w:lang w:val="en-US" w:eastAsia="zh-CN"/>
        </w:rPr>
      </w:pPr>
      <w:r>
        <w:rPr>
          <w:rFonts w:hint="eastAsia" w:ascii="宋体" w:hAnsi="宋体" w:cs="宋体"/>
          <w:b/>
          <w:kern w:val="0"/>
          <w:sz w:val="44"/>
          <w:szCs w:val="44"/>
        </w:rPr>
        <w:t>项目编号：</w:t>
      </w:r>
      <w:r>
        <w:rPr>
          <w:rFonts w:hint="eastAsia" w:ascii="宋体" w:hAnsi="宋体" w:cs="宋体"/>
          <w:b/>
          <w:kern w:val="0"/>
          <w:sz w:val="44"/>
          <w:szCs w:val="44"/>
          <w:lang w:val="en-US" w:eastAsia="zh-CN"/>
        </w:rPr>
        <w:t>XEYSSQ20250418</w:t>
      </w:r>
    </w:p>
    <w:p>
      <w:pPr>
        <w:pStyle w:val="112"/>
        <w:spacing w:line="360" w:lineRule="auto"/>
        <w:ind w:firstLine="883"/>
        <w:rPr>
          <w:rFonts w:cs="宋体"/>
          <w:b/>
          <w:sz w:val="44"/>
          <w:szCs w:val="44"/>
        </w:rPr>
      </w:pPr>
    </w:p>
    <w:p>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2024年</w:t>
      </w:r>
      <w:r>
        <w:rPr>
          <w:rFonts w:hint="eastAsia" w:ascii="宋体" w:hAnsi="宋体"/>
          <w:b/>
          <w:sz w:val="28"/>
          <w:szCs w:val="32"/>
          <w:lang w:val="en-US" w:eastAsia="zh-CN"/>
        </w:rPr>
        <w:t>4</w:t>
      </w:r>
      <w:r>
        <w:rPr>
          <w:rFonts w:ascii="宋体" w:hAnsi="宋体"/>
          <w:b/>
          <w:sz w:val="28"/>
          <w:szCs w:val="32"/>
        </w:rPr>
        <w:t>月</w:t>
      </w:r>
    </w:p>
    <w:p>
      <w:pPr>
        <w:pStyle w:val="4"/>
        <w:spacing w:line="360" w:lineRule="auto"/>
        <w:jc w:val="center"/>
        <w:rPr>
          <w:rFonts w:ascii="宋体" w:hAnsi="宋体" w:eastAsia="宋体" w:cs="宋体"/>
          <w:sz w:val="24"/>
          <w:szCs w:val="24"/>
        </w:rPr>
      </w:pPr>
      <w:bookmarkStart w:id="3" w:name="_Toc28359012"/>
      <w:bookmarkStart w:id="4" w:name="_Toc35393629"/>
      <w:bookmarkStart w:id="5" w:name="_Toc28359089"/>
      <w:bookmarkStart w:id="6" w:name="_Toc35393798"/>
      <w:bookmarkStart w:id="7" w:name="_Toc288738808"/>
      <w:bookmarkStart w:id="8" w:name="_Toc288738340"/>
      <w:bookmarkStart w:id="9" w:name="_Toc494470475"/>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bookmarkEnd w:id="3"/>
      <w:bookmarkEnd w:id="4"/>
      <w:bookmarkEnd w:id="5"/>
      <w:bookmarkEnd w:id="6"/>
    </w:p>
    <w:p>
      <w:pPr>
        <w:pStyle w:val="4"/>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pPr>
        <w:adjustRightInd w:val="0"/>
        <w:snapToGrid w:val="0"/>
        <w:spacing w:line="360" w:lineRule="auto"/>
        <w:ind w:firstLine="480" w:firstLineChars="200"/>
        <w:jc w:val="both"/>
        <w:rPr>
          <w:rFonts w:hint="default" w:ascii="宋体" w:hAnsi="宋体" w:cs="宋体"/>
          <w:color w:val="0000FF"/>
          <w:sz w:val="24"/>
          <w:lang w:val="en-US"/>
        </w:rPr>
      </w:pPr>
      <w:r>
        <w:rPr>
          <w:rFonts w:hint="eastAsia" w:ascii="宋体" w:hAnsi="宋体" w:cs="宋体"/>
          <w:color w:val="000000"/>
          <w:sz w:val="24"/>
          <w:lang w:val="en-US" w:eastAsia="zh-CN"/>
        </w:rPr>
        <w:t>项目编号：XEYSSQ20250418</w:t>
      </w:r>
    </w:p>
    <w:p>
      <w:pPr>
        <w:spacing w:line="360" w:lineRule="auto"/>
        <w:ind w:firstLine="480" w:firstLineChars="200"/>
        <w:jc w:val="both"/>
        <w:outlineLvl w:val="0"/>
        <w:rPr>
          <w:rFonts w:hint="default" w:ascii="宋体" w:hAnsi="宋体" w:cs="宋体"/>
          <w:color w:val="000000"/>
          <w:sz w:val="24"/>
          <w:lang w:val="en-US"/>
        </w:rPr>
      </w:pPr>
      <w:r>
        <w:rPr>
          <w:rFonts w:hint="eastAsia" w:ascii="宋体" w:hAnsi="宋体" w:cs="宋体"/>
          <w:color w:val="000000"/>
          <w:sz w:val="24"/>
        </w:rPr>
        <w:t>项目名称：</w:t>
      </w:r>
      <w:r>
        <w:rPr>
          <w:rFonts w:hint="eastAsia" w:ascii="宋体" w:hAnsi="宋体" w:cs="宋体"/>
          <w:color w:val="000000"/>
          <w:sz w:val="24"/>
          <w:lang w:val="en-US" w:eastAsia="zh-CN"/>
        </w:rPr>
        <w:t>江苏理工学院高层次人才招聘宣传项目（一）</w:t>
      </w:r>
    </w:p>
    <w:p>
      <w:pPr>
        <w:tabs>
          <w:tab w:val="left" w:pos="900"/>
        </w:tabs>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预算金额：</w:t>
      </w:r>
      <w:r>
        <w:rPr>
          <w:rFonts w:hint="eastAsia" w:ascii="宋体" w:hAnsi="宋体" w:cs="宋体"/>
          <w:color w:val="000000"/>
          <w:sz w:val="24"/>
          <w:lang w:val="en-US" w:eastAsia="zh-CN"/>
        </w:rPr>
        <w:t>8.6</w:t>
      </w:r>
      <w:r>
        <w:rPr>
          <w:rFonts w:hint="eastAsia" w:ascii="宋体" w:hAnsi="宋体" w:cs="宋体"/>
          <w:color w:val="000000"/>
          <w:sz w:val="24"/>
        </w:rPr>
        <w:t>万</w:t>
      </w:r>
      <w:r>
        <w:rPr>
          <w:rFonts w:hint="eastAsia" w:ascii="宋体" w:hAnsi="宋体" w:cs="宋体"/>
          <w:color w:val="000000"/>
          <w:sz w:val="24"/>
          <w:lang w:val="en-US" w:eastAsia="zh-CN"/>
        </w:rPr>
        <w:t>/年</w:t>
      </w:r>
    </w:p>
    <w:p>
      <w:pPr>
        <w:tabs>
          <w:tab w:val="left" w:pos="900"/>
        </w:tabs>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最高限额：</w:t>
      </w:r>
      <w:r>
        <w:rPr>
          <w:rFonts w:hint="eastAsia" w:ascii="宋体" w:hAnsi="宋体" w:cs="宋体"/>
          <w:color w:val="000000"/>
          <w:sz w:val="24"/>
          <w:lang w:val="en-US" w:eastAsia="zh-CN"/>
        </w:rPr>
        <w:t>8.6</w:t>
      </w:r>
      <w:r>
        <w:rPr>
          <w:rFonts w:hint="eastAsia" w:ascii="宋体" w:hAnsi="宋体" w:cs="宋体"/>
          <w:color w:val="000000"/>
          <w:sz w:val="24"/>
        </w:rPr>
        <w:t>万</w:t>
      </w:r>
      <w:r>
        <w:rPr>
          <w:rFonts w:hint="eastAsia" w:ascii="宋体" w:hAnsi="宋体" w:cs="宋体"/>
          <w:color w:val="000000"/>
          <w:sz w:val="24"/>
          <w:lang w:val="en-US" w:eastAsia="zh-CN"/>
        </w:rPr>
        <w:t>/年</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rPr>
        <w:t>服务期限</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服务期3年，合同一年一签。</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pPr>
        <w:pStyle w:val="4"/>
        <w:spacing w:line="360" w:lineRule="auto"/>
        <w:rPr>
          <w:rFonts w:ascii="宋体" w:hAnsi="宋体" w:eastAsia="宋体" w:cs="宋体"/>
          <w:b/>
          <w:bCs/>
          <w:color w:val="000000"/>
          <w:kern w:val="2"/>
          <w:sz w:val="24"/>
          <w:szCs w:val="24"/>
        </w:rPr>
      </w:pPr>
      <w:bookmarkStart w:id="10" w:name="_Toc28359013"/>
      <w:bookmarkStart w:id="11" w:name="_Toc35393799"/>
      <w:bookmarkStart w:id="12" w:name="_Toc35393630"/>
      <w:bookmarkStart w:id="13" w:name="_Toc28359090"/>
      <w:r>
        <w:rPr>
          <w:rFonts w:hint="eastAsia" w:ascii="宋体" w:hAnsi="宋体" w:eastAsia="宋体" w:cs="宋体"/>
          <w:b/>
          <w:bCs/>
          <w:color w:val="000000"/>
          <w:kern w:val="2"/>
          <w:sz w:val="24"/>
          <w:szCs w:val="24"/>
        </w:rPr>
        <w:t>二、申请人的资格要求：</w:t>
      </w:r>
      <w:bookmarkEnd w:id="10"/>
      <w:bookmarkEnd w:id="11"/>
      <w:bookmarkEnd w:id="12"/>
      <w:bookmarkEnd w:id="13"/>
    </w:p>
    <w:p>
      <w:pPr>
        <w:tabs>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pPr>
        <w:tabs>
          <w:tab w:val="left" w:pos="900"/>
        </w:tabs>
        <w:spacing w:line="360" w:lineRule="auto"/>
        <w:ind w:firstLine="480" w:firstLineChars="200"/>
        <w:rPr>
          <w:rFonts w:ascii="宋体" w:hAnsi="宋体" w:cs="宋体"/>
          <w:color w:val="000000"/>
          <w:sz w:val="24"/>
        </w:rPr>
      </w:pPr>
      <w:bookmarkStart w:id="14" w:name="_Toc28359091"/>
      <w:bookmarkStart w:id="15" w:name="_Toc28359014"/>
      <w:r>
        <w:rPr>
          <w:rFonts w:hint="eastAsia" w:ascii="宋体" w:hAnsi="宋体" w:cs="宋体"/>
          <w:color w:val="000000"/>
          <w:sz w:val="24"/>
        </w:rPr>
        <w:t>2.落实政府采购政策需满足的资格要求：无。</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pPr>
        <w:tabs>
          <w:tab w:val="left" w:pos="900"/>
        </w:tabs>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4.本项目的特定资格要求：</w:t>
      </w:r>
      <w:bookmarkStart w:id="16" w:name="_Toc35393800"/>
      <w:bookmarkStart w:id="17" w:name="_Toc35393631"/>
      <w:r>
        <w:rPr>
          <w:rFonts w:hint="eastAsia" w:ascii="宋体" w:hAnsi="宋体" w:cs="宋体"/>
          <w:color w:val="000000" w:themeColor="text1"/>
          <w:sz w:val="24"/>
          <w:lang w:eastAsia="zh-CN"/>
          <w14:textFill>
            <w14:solidFill>
              <w14:schemeClr w14:val="tx1"/>
            </w14:solidFill>
          </w14:textFill>
        </w:rPr>
        <w:t>无</w:t>
      </w:r>
      <w:r>
        <w:rPr>
          <w:rFonts w:hint="eastAsia" w:ascii="宋体" w:hAnsi="宋体" w:cs="宋体"/>
          <w:color w:val="000000" w:themeColor="text1"/>
          <w:sz w:val="24"/>
          <w:lang w:val="en-US" w:eastAsia="zh-CN"/>
          <w14:textFill>
            <w14:solidFill>
              <w14:schemeClr w14:val="tx1"/>
            </w14:solidFill>
          </w14:textFill>
        </w:rPr>
        <w:t>。</w:t>
      </w:r>
    </w:p>
    <w:bookmarkEnd w:id="14"/>
    <w:bookmarkEnd w:id="15"/>
    <w:bookmarkEnd w:id="16"/>
    <w:bookmarkEnd w:id="17"/>
    <w:p>
      <w:pPr>
        <w:pStyle w:val="4"/>
        <w:spacing w:line="360" w:lineRule="auto"/>
        <w:rPr>
          <w:rFonts w:hint="default" w:ascii="宋体" w:hAnsi="宋体" w:eastAsia="宋体" w:cs="宋体"/>
          <w:b/>
          <w:bCs/>
          <w:color w:val="000000"/>
          <w:kern w:val="2"/>
          <w:sz w:val="24"/>
          <w:szCs w:val="24"/>
          <w:lang w:val="en-US" w:eastAsia="zh-CN"/>
        </w:rPr>
      </w:pPr>
      <w:bookmarkStart w:id="18" w:name="_Toc28359015"/>
      <w:bookmarkStart w:id="19" w:name="_Toc35393801"/>
      <w:bookmarkStart w:id="20" w:name="_Toc28359092"/>
      <w:bookmarkStart w:id="21" w:name="_Toc35393632"/>
      <w:r>
        <w:rPr>
          <w:rFonts w:hint="eastAsia" w:ascii="宋体" w:hAnsi="宋体" w:eastAsia="宋体" w:cs="宋体"/>
          <w:b/>
          <w:bCs/>
          <w:color w:val="000000"/>
          <w:kern w:val="2"/>
          <w:sz w:val="24"/>
          <w:szCs w:val="24"/>
        </w:rPr>
        <w:t>三、响应文件</w:t>
      </w:r>
      <w:bookmarkEnd w:id="18"/>
      <w:bookmarkEnd w:id="19"/>
      <w:bookmarkEnd w:id="20"/>
      <w:bookmarkEnd w:id="21"/>
      <w:r>
        <w:rPr>
          <w:rFonts w:hint="eastAsia" w:ascii="宋体" w:hAnsi="宋体" w:eastAsia="宋体" w:cs="宋体"/>
          <w:b/>
          <w:bCs/>
          <w:color w:val="000000"/>
          <w:kern w:val="2"/>
          <w:sz w:val="24"/>
          <w:szCs w:val="24"/>
        </w:rPr>
        <w:t>递交</w:t>
      </w:r>
      <w:r>
        <w:rPr>
          <w:rFonts w:hint="eastAsia" w:ascii="宋体" w:hAnsi="宋体" w:eastAsia="宋体" w:cs="宋体"/>
          <w:b/>
          <w:bCs/>
          <w:color w:val="000000"/>
          <w:kern w:val="2"/>
          <w:sz w:val="24"/>
          <w:szCs w:val="24"/>
          <w:lang w:val="en-US" w:eastAsia="zh-CN"/>
        </w:rPr>
        <w:t>截止</w:t>
      </w:r>
      <w:r>
        <w:rPr>
          <w:rFonts w:hint="eastAsia" w:ascii="宋体" w:hAnsi="宋体" w:eastAsia="宋体" w:cs="宋体"/>
          <w:b/>
          <w:bCs/>
          <w:color w:val="000000"/>
          <w:kern w:val="2"/>
          <w:sz w:val="24"/>
          <w:szCs w:val="24"/>
        </w:rPr>
        <w:t>时间</w:t>
      </w:r>
      <w:r>
        <w:rPr>
          <w:rFonts w:hint="eastAsia" w:ascii="宋体" w:hAnsi="宋体" w:eastAsia="宋体" w:cs="宋体"/>
          <w:b/>
          <w:bCs/>
          <w:color w:val="000000"/>
          <w:kern w:val="2"/>
          <w:sz w:val="24"/>
          <w:szCs w:val="24"/>
          <w:lang w:val="en-US" w:eastAsia="zh-CN"/>
        </w:rPr>
        <w:t>及开标时间</w:t>
      </w:r>
    </w:p>
    <w:p>
      <w:pPr>
        <w:tabs>
          <w:tab w:val="left" w:pos="900"/>
        </w:tab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2" w:name="OLE_LINK4"/>
      <w:r>
        <w:rPr>
          <w:rFonts w:hint="eastAsia" w:ascii="宋体" w:hAnsi="宋体" w:cs="宋体"/>
          <w:color w:val="000000"/>
          <w:sz w:val="24"/>
        </w:rPr>
        <w:t>截止时间：</w:t>
      </w:r>
      <w:bookmarkStart w:id="23" w:name="OLE_LINK1"/>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点</w:t>
      </w:r>
      <w:r>
        <w:rPr>
          <w:rFonts w:hint="eastAsia" w:ascii="宋体" w:hAnsi="宋体" w:cs="宋体"/>
          <w:color w:val="000000" w:themeColor="text1"/>
          <w:sz w:val="24"/>
          <w:lang w:val="en-US" w:eastAsia="zh-CN"/>
          <w14:textFill>
            <w14:solidFill>
              <w14:schemeClr w14:val="tx1"/>
            </w14:solidFill>
          </w14:textFill>
        </w:rPr>
        <w:t>3</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 xml:space="preserve"> 分（北京时间）</w:t>
      </w:r>
      <w:bookmarkEnd w:id="23"/>
    </w:p>
    <w:p>
      <w:pPr>
        <w:tabs>
          <w:tab w:val="left" w:pos="900"/>
        </w:tabs>
        <w:spacing w:line="360" w:lineRule="auto"/>
        <w:ind w:firstLine="480" w:firstLineChars="20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每天上午8:00-11:30，下午14:00-17:00接收，法定节假日除外。（仅支持快递送件上门或现场递交）</w:t>
      </w:r>
    </w:p>
    <w:p>
      <w:pPr>
        <w:tabs>
          <w:tab w:val="left" w:pos="900"/>
        </w:tabs>
        <w:spacing w:line="360" w:lineRule="auto"/>
        <w:ind w:firstLine="480" w:firstLineChars="200"/>
        <w:rPr>
          <w:rFonts w:hint="default" w:ascii="宋体" w:hAnsi="宋体" w:cs="宋体"/>
          <w:color w:val="000000"/>
          <w:sz w:val="24"/>
          <w:lang w:val="en-US"/>
        </w:rPr>
      </w:pPr>
      <w:r>
        <w:rPr>
          <w:rFonts w:hint="eastAsia" w:ascii="宋体" w:hAnsi="宋体" w:cs="宋体"/>
          <w:color w:val="000000"/>
          <w:sz w:val="24"/>
        </w:rPr>
        <w:t>地    点：江苏理工学院</w:t>
      </w:r>
      <w:r>
        <w:rPr>
          <w:rFonts w:hint="eastAsia" w:ascii="宋体" w:hAnsi="宋体" w:cs="宋体"/>
          <w:color w:val="000000"/>
          <w:sz w:val="24"/>
          <w:lang w:val="en-US" w:eastAsia="zh-CN"/>
        </w:rPr>
        <w:t>28-114</w:t>
      </w:r>
    </w:p>
    <w:p>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rPr>
        <w:t>联系人及电话：</w:t>
      </w:r>
      <w:r>
        <w:rPr>
          <w:rFonts w:hint="eastAsia" w:ascii="宋体" w:hAnsi="宋体" w:cs="宋体"/>
          <w:color w:val="000000"/>
          <w:sz w:val="24"/>
          <w:lang w:val="en-US" w:eastAsia="zh-CN"/>
        </w:rPr>
        <w:t>彭</w:t>
      </w:r>
      <w:r>
        <w:rPr>
          <w:rFonts w:hint="eastAsia" w:ascii="宋体" w:hAnsi="宋体" w:cs="宋体"/>
          <w:color w:val="000000"/>
          <w:sz w:val="24"/>
        </w:rPr>
        <w:t xml:space="preserve">老师 </w:t>
      </w:r>
      <w:r>
        <w:rPr>
          <w:rFonts w:ascii="宋体" w:hAnsi="宋体" w:cs="宋体"/>
          <w:color w:val="000000"/>
          <w:sz w:val="24"/>
        </w:rPr>
        <w:t xml:space="preserve">    0519-8695</w:t>
      </w:r>
      <w:r>
        <w:rPr>
          <w:rFonts w:hint="eastAsia" w:ascii="宋体" w:hAnsi="宋体" w:cs="宋体"/>
          <w:color w:val="000000"/>
          <w:sz w:val="24"/>
          <w:lang w:val="en-US" w:eastAsia="zh-CN"/>
        </w:rPr>
        <w:t>3156</w:t>
      </w:r>
    </w:p>
    <w:p>
      <w:pPr>
        <w:tabs>
          <w:tab w:val="left" w:pos="900"/>
        </w:tabs>
        <w:spacing w:line="360" w:lineRule="auto"/>
        <w:ind w:firstLine="480" w:firstLineChars="200"/>
        <w:rPr>
          <w:rFonts w:hint="default"/>
          <w:lang w:val="en-US" w:eastAsia="zh-CN"/>
        </w:rPr>
      </w:pPr>
      <w:r>
        <w:rPr>
          <w:rFonts w:hint="eastAsia" w:ascii="宋体" w:hAnsi="宋体" w:cs="宋体"/>
          <w:color w:val="000000"/>
          <w:sz w:val="24"/>
          <w:lang w:val="en-US" w:eastAsia="zh-CN"/>
        </w:rPr>
        <w:t>开标时间： 2025年4月28日9点30 分（北京时间）</w:t>
      </w:r>
    </w:p>
    <w:bookmarkEnd w:id="22"/>
    <w:p>
      <w:pPr>
        <w:pStyle w:val="4"/>
        <w:spacing w:line="360" w:lineRule="auto"/>
        <w:rPr>
          <w:rFonts w:ascii="宋体" w:hAnsi="宋体" w:eastAsia="宋体" w:cs="宋体"/>
          <w:b/>
          <w:bCs/>
          <w:color w:val="000000"/>
          <w:kern w:val="2"/>
          <w:sz w:val="24"/>
          <w:szCs w:val="24"/>
        </w:rPr>
      </w:pPr>
      <w:bookmarkStart w:id="24" w:name="_Toc35393804"/>
      <w:bookmarkStart w:id="25" w:name="_Toc35393635"/>
      <w:r>
        <w:rPr>
          <w:rFonts w:hint="eastAsia" w:ascii="宋体" w:hAnsi="宋体" w:eastAsia="宋体" w:cs="宋体"/>
          <w:b/>
          <w:bCs/>
          <w:color w:val="000000"/>
          <w:kern w:val="2"/>
          <w:sz w:val="24"/>
          <w:szCs w:val="24"/>
        </w:rPr>
        <w:t>四、</w:t>
      </w:r>
      <w:bookmarkEnd w:id="24"/>
      <w:bookmarkEnd w:id="25"/>
      <w:r>
        <w:rPr>
          <w:rFonts w:hint="eastAsia" w:ascii="宋体" w:hAnsi="宋体" w:eastAsia="宋体" w:cs="宋体"/>
          <w:b/>
          <w:bCs/>
          <w:color w:val="000000"/>
          <w:kern w:val="2"/>
          <w:sz w:val="24"/>
          <w:szCs w:val="24"/>
        </w:rPr>
        <w:t>响应文件</w:t>
      </w:r>
    </w:p>
    <w:p>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pPr>
        <w:tabs>
          <w:tab w:val="left" w:pos="900"/>
        </w:tabs>
        <w:spacing w:line="360" w:lineRule="auto"/>
        <w:ind w:firstLine="723" w:firstLineChars="300"/>
        <w:rPr>
          <w:rFonts w:ascii="宋体" w:hAnsi="宋体" w:cs="宋体"/>
          <w:b/>
          <w:bCs/>
          <w:color w:val="auto"/>
          <w:sz w:val="24"/>
        </w:rPr>
      </w:pPr>
      <w:r>
        <w:rPr>
          <w:rFonts w:ascii="宋体" w:hAnsi="宋体" w:cs="宋体"/>
          <w:b/>
          <w:bCs/>
          <w:sz w:val="24"/>
        </w:rPr>
        <w:t>5</w:t>
      </w:r>
      <w:r>
        <w:rPr>
          <w:rFonts w:hint="eastAsia" w:ascii="宋体" w:hAnsi="宋体" w:cs="宋体"/>
          <w:b/>
          <w:bCs/>
          <w:sz w:val="24"/>
        </w:rPr>
        <w:t xml:space="preserve">. </w:t>
      </w:r>
      <w:r>
        <w:rPr>
          <w:rFonts w:hint="eastAsia" w:ascii="宋体" w:hAnsi="宋体" w:cs="宋体"/>
          <w:b/>
          <w:bCs/>
          <w:color w:val="auto"/>
          <w:sz w:val="24"/>
        </w:rPr>
        <w:t>报价表。（附件二）</w:t>
      </w:r>
    </w:p>
    <w:p>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分项报价表。（附件三）</w:t>
      </w:r>
    </w:p>
    <w:p>
      <w:pPr>
        <w:tabs>
          <w:tab w:val="left" w:pos="900"/>
        </w:tabs>
        <w:spacing w:line="360" w:lineRule="auto"/>
        <w:ind w:firstLine="723" w:firstLineChars="300"/>
      </w:pPr>
      <w:r>
        <w:rPr>
          <w:rFonts w:hint="eastAsia" w:ascii="宋体" w:hAnsi="宋体" w:cs="宋体"/>
          <w:b/>
          <w:bCs/>
          <w:sz w:val="24"/>
          <w:lang w:val="en-US" w:eastAsia="zh-CN"/>
        </w:rPr>
        <w:t xml:space="preserve">7. </w:t>
      </w:r>
      <w:r>
        <w:rPr>
          <w:rFonts w:hint="eastAsia" w:ascii="宋体" w:hAnsi="宋体" w:eastAsia="宋体" w:cs="宋体"/>
          <w:b/>
          <w:bCs/>
          <w:kern w:val="2"/>
          <w:sz w:val="24"/>
          <w:szCs w:val="24"/>
          <w:lang w:val="en-US" w:eastAsia="zh-CN" w:bidi="ar-SA"/>
        </w:rPr>
        <w:t>采购文件中要求的其他材料</w:t>
      </w:r>
      <w:r>
        <w:rPr>
          <w:rFonts w:hint="eastAsia" w:ascii="宋体" w:hAnsi="宋体" w:cs="宋体"/>
          <w:b/>
          <w:bCs/>
          <w:kern w:val="2"/>
          <w:sz w:val="24"/>
          <w:szCs w:val="24"/>
          <w:lang w:val="en-US" w:eastAsia="zh-CN" w:bidi="ar-SA"/>
        </w:rPr>
        <w:t>。</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文件一式贰份，不论供应商</w:t>
      </w:r>
      <w:r>
        <w:rPr>
          <w:rFonts w:hint="eastAsia" w:ascii="宋体" w:hAnsi="宋体" w:cs="宋体"/>
          <w:color w:val="000000"/>
          <w:sz w:val="24"/>
          <w:lang w:val="en-US" w:eastAsia="zh-CN"/>
        </w:rPr>
        <w:t>中标</w:t>
      </w:r>
      <w:r>
        <w:rPr>
          <w:rFonts w:hint="eastAsia" w:ascii="宋体" w:hAnsi="宋体" w:cs="宋体"/>
          <w:color w:val="000000"/>
          <w:sz w:val="24"/>
        </w:rPr>
        <w:t>与否，响应文件均不退回。</w:t>
      </w:r>
      <w:r>
        <w:rPr>
          <w:rFonts w:hint="eastAsia" w:ascii="宋体" w:hAnsi="宋体" w:cs="宋体"/>
          <w:b/>
          <w:color w:val="000000"/>
          <w:sz w:val="24"/>
        </w:rPr>
        <w:t>以上所有材料均须加盖公章。</w:t>
      </w:r>
      <w:r>
        <w:rPr>
          <w:rFonts w:hint="eastAsia" w:ascii="宋体" w:hAnsi="宋体" w:cs="宋体"/>
          <w:b w:val="0"/>
          <w:bCs/>
          <w:color w:val="000000"/>
          <w:sz w:val="24"/>
          <w:lang w:val="en-US" w:eastAsia="zh-CN"/>
        </w:rPr>
        <w:t>所有材料递交时必须密封并在封口处加盖骑缝章，否则视为无效响应。</w:t>
      </w:r>
      <w:r>
        <w:rPr>
          <w:rFonts w:hint="eastAsia" w:ascii="宋体" w:hAnsi="宋体" w:cs="宋体"/>
          <w:b/>
          <w:color w:val="000000"/>
          <w:sz w:val="24"/>
          <w:lang w:val="en-US" w:eastAsia="zh-CN"/>
        </w:rPr>
        <w:t>（凡递交投标文件则视为完全响应采购人所有需求）</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文件需要进行澄清或有异议的供应商，均应在</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24</w:t>
      </w:r>
      <w:bookmarkStart w:id="40" w:name="_GoBack"/>
      <w:bookmarkEnd w:id="40"/>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：00前按文件中的通讯地址，</w:t>
      </w:r>
      <w:r>
        <w:rPr>
          <w:rFonts w:hint="eastAsia" w:ascii="宋体" w:hAnsi="宋体" w:cs="宋体"/>
          <w:color w:val="000000"/>
          <w:sz w:val="24"/>
        </w:rPr>
        <w:t>以书面形式并加盖公章递交采购人，否则视为无有效澄清或无异议。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w:t>
      </w:r>
      <w:r>
        <w:rPr>
          <w:rFonts w:hint="eastAsia" w:ascii="宋体" w:hAnsi="宋体" w:cs="宋体"/>
          <w:color w:val="000000"/>
          <w:sz w:val="24"/>
          <w:lang w:val="en-US" w:eastAsia="zh-CN"/>
        </w:rPr>
        <w:t>招标</w:t>
      </w:r>
      <w:r>
        <w:rPr>
          <w:rFonts w:hint="eastAsia" w:ascii="宋体" w:hAnsi="宋体" w:cs="宋体"/>
          <w:color w:val="000000"/>
          <w:sz w:val="24"/>
        </w:rPr>
        <w:t>的事项若存在变动或修改，采购人将通过公告形式发布，因未能及时了解相关最新信息所引起的报价失误责任由供应商自负。</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w:t>
      </w:r>
      <w:r>
        <w:rPr>
          <w:rFonts w:hint="eastAsia" w:ascii="宋体" w:hAnsi="宋体" w:eastAsia="宋体" w:cs="宋体"/>
          <w:b/>
          <w:bCs/>
          <w:color w:val="000000"/>
          <w:kern w:val="2"/>
          <w:sz w:val="24"/>
          <w:szCs w:val="24"/>
          <w:lang w:val="en-US" w:eastAsia="zh-CN"/>
        </w:rPr>
        <w:t>招投标办公室</w:t>
      </w:r>
      <w:r>
        <w:rPr>
          <w:rFonts w:hint="eastAsia" w:ascii="宋体" w:hAnsi="宋体" w:eastAsia="宋体" w:cs="宋体"/>
          <w:b/>
          <w:bCs/>
          <w:color w:val="000000"/>
          <w:kern w:val="2"/>
          <w:sz w:val="24"/>
          <w:szCs w:val="24"/>
        </w:rPr>
        <w:t>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ascii="Arial" w:hAnsi="Arial" w:cs="Arial"/>
          <w:i w:val="0"/>
          <w:iCs w:val="0"/>
          <w:caps w:val="0"/>
          <w:color w:val="333333"/>
          <w:spacing w:val="0"/>
          <w:sz w:val="21"/>
          <w:szCs w:val="21"/>
        </w:rPr>
      </w:pPr>
      <w:r>
        <w:rPr>
          <w:rFonts w:hint="default" w:ascii="宋体" w:hAnsi="宋体" w:eastAsia="宋体" w:cs="宋体"/>
          <w:b/>
          <w:bCs/>
          <w:color w:val="000000"/>
          <w:kern w:val="2"/>
          <w:sz w:val="24"/>
          <w:szCs w:val="24"/>
          <w:lang w:val="en-US" w:eastAsia="zh-CN" w:bidi="ar-SA"/>
        </w:rPr>
        <w:t>七、对本项目提出询问，请按以下方式联系。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cs="Arial"/>
          <w:i w:val="0"/>
          <w:iCs w:val="0"/>
          <w:caps w:val="0"/>
          <w:color w:val="333333"/>
          <w:spacing w:val="0"/>
          <w:sz w:val="21"/>
          <w:szCs w:val="21"/>
        </w:rPr>
      </w:pPr>
      <w:r>
        <w:rPr>
          <w:rStyle w:val="53"/>
          <w:rFonts w:ascii="Times New Roman" w:hAnsi="Times New Roman" w:eastAsia="宋体" w:cs="Times New Roman"/>
          <w:b/>
          <w:bCs/>
          <w:i w:val="0"/>
          <w:iCs w:val="0"/>
          <w:caps w:val="0"/>
          <w:color w:val="333333"/>
          <w:spacing w:val="0"/>
          <w:kern w:val="0"/>
          <w:sz w:val="24"/>
          <w:szCs w:val="24"/>
          <w:shd w:val="clear" w:fill="FFFFFF"/>
          <w:lang w:val="en-US" w:eastAsia="zh-CN" w:bidi="ar"/>
        </w:rPr>
        <w:t>1.</w:t>
      </w:r>
      <w:r>
        <w:rPr>
          <w:rStyle w:val="53"/>
          <w:rFonts w:hint="eastAsia" w:ascii="宋体" w:hAnsi="宋体" w:eastAsia="宋体" w:cs="宋体"/>
          <w:b/>
          <w:bCs/>
          <w:i w:val="0"/>
          <w:iCs w:val="0"/>
          <w:caps w:val="0"/>
          <w:color w:val="333333"/>
          <w:spacing w:val="0"/>
          <w:kern w:val="0"/>
          <w:sz w:val="24"/>
          <w:szCs w:val="24"/>
          <w:shd w:val="clear" w:fill="FFFFFF"/>
          <w:lang w:val="en-US" w:eastAsia="zh-CN" w:bidi="ar"/>
        </w:rPr>
        <w:t>采购人信息</w:t>
      </w:r>
    </w:p>
    <w:p>
      <w:pPr>
        <w:tabs>
          <w:tab w:val="left" w:pos="900"/>
        </w:tabs>
        <w:spacing w:line="360" w:lineRule="auto"/>
        <w:ind w:firstLine="480" w:firstLineChars="200"/>
        <w:rPr>
          <w:rFonts w:hint="default" w:ascii="宋体" w:hAnsi="宋体" w:cs="宋体"/>
          <w:color w:val="000000"/>
          <w:sz w:val="24"/>
          <w:lang w:val="en-US"/>
        </w:rPr>
      </w:pPr>
      <w:r>
        <w:rPr>
          <w:rFonts w:hint="eastAsia" w:ascii="宋体" w:hAnsi="宋体" w:cs="宋体"/>
          <w:color w:val="000000"/>
          <w:sz w:val="24"/>
          <w:lang w:val="en-US" w:eastAsia="zh-CN"/>
        </w:rPr>
        <w:t>名</w:t>
      </w:r>
      <w:r>
        <w:rPr>
          <w:rFonts w:hint="default" w:ascii="宋体" w:hAnsi="宋体" w:cs="宋体"/>
          <w:color w:val="000000"/>
          <w:sz w:val="24"/>
          <w:lang w:val="en-US" w:eastAsia="zh-CN"/>
        </w:rPr>
        <w:t>   </w:t>
      </w:r>
      <w:r>
        <w:rPr>
          <w:rFonts w:hint="eastAsia" w:ascii="宋体" w:hAnsi="宋体" w:cs="宋体"/>
          <w:color w:val="000000"/>
          <w:sz w:val="24"/>
          <w:lang w:val="en-US" w:eastAsia="zh-CN"/>
        </w:rPr>
        <w:t>称：江苏理工学院</w:t>
      </w:r>
    </w:p>
    <w:p>
      <w:pPr>
        <w:tabs>
          <w:tab w:val="left" w:pos="900"/>
        </w:tabs>
        <w:spacing w:line="360" w:lineRule="auto"/>
        <w:ind w:firstLine="480" w:firstLineChars="200"/>
        <w:rPr>
          <w:rFonts w:hint="default" w:ascii="宋体" w:hAnsi="宋体" w:cs="宋体"/>
          <w:color w:val="000000"/>
          <w:sz w:val="24"/>
        </w:rPr>
      </w:pPr>
      <w:r>
        <w:rPr>
          <w:rFonts w:hint="eastAsia" w:ascii="宋体" w:hAnsi="宋体" w:cs="宋体"/>
          <w:color w:val="000000"/>
          <w:sz w:val="24"/>
          <w:lang w:val="en-US" w:eastAsia="zh-CN"/>
        </w:rPr>
        <w:t>地</w:t>
      </w:r>
      <w:r>
        <w:rPr>
          <w:rFonts w:hint="default" w:ascii="宋体" w:hAnsi="宋体" w:cs="宋体"/>
          <w:color w:val="000000"/>
          <w:sz w:val="24"/>
          <w:lang w:val="en-US" w:eastAsia="zh-CN"/>
        </w:rPr>
        <w:t>   </w:t>
      </w:r>
      <w:r>
        <w:rPr>
          <w:rFonts w:hint="eastAsia" w:ascii="宋体" w:hAnsi="宋体" w:cs="宋体"/>
          <w:color w:val="000000"/>
          <w:sz w:val="24"/>
          <w:lang w:val="en-US" w:eastAsia="zh-CN"/>
        </w:rPr>
        <w:t>址：常州市钟楼区中吴大道1</w:t>
      </w:r>
      <w:r>
        <w:rPr>
          <w:rFonts w:hint="default" w:ascii="宋体" w:hAnsi="宋体" w:cs="宋体"/>
          <w:color w:val="000000"/>
          <w:sz w:val="24"/>
          <w:lang w:val="en-US" w:eastAsia="zh-CN"/>
        </w:rPr>
        <w:t>801</w:t>
      </w:r>
      <w:r>
        <w:rPr>
          <w:rFonts w:hint="eastAsia" w:ascii="宋体" w:hAnsi="宋体" w:cs="宋体"/>
          <w:color w:val="000000"/>
          <w:sz w:val="24"/>
          <w:lang w:val="en-US" w:eastAsia="zh-CN"/>
        </w:rPr>
        <w:t>号</w:t>
      </w:r>
    </w:p>
    <w:p>
      <w:pPr>
        <w:tabs>
          <w:tab w:val="left" w:pos="900"/>
        </w:tabs>
        <w:spacing w:line="360" w:lineRule="auto"/>
        <w:ind w:firstLine="480" w:firstLineChars="200"/>
        <w:rPr>
          <w:rFonts w:hint="default" w:ascii="宋体" w:hAnsi="宋体" w:cs="宋体"/>
          <w:color w:val="000000"/>
          <w:sz w:val="24"/>
          <w:lang w:val="en-US"/>
        </w:rPr>
      </w:pPr>
      <w:r>
        <w:rPr>
          <w:rFonts w:hint="default" w:ascii="宋体" w:hAnsi="宋体" w:cs="宋体"/>
          <w:color w:val="000000"/>
          <w:sz w:val="24"/>
          <w:lang w:val="en-US" w:eastAsia="zh-CN"/>
        </w:rPr>
        <w:t>采购联系人：</w:t>
      </w:r>
      <w:r>
        <w:rPr>
          <w:rFonts w:hint="eastAsia" w:ascii="宋体" w:hAnsi="宋体" w:cs="宋体"/>
          <w:color w:val="000000"/>
          <w:sz w:val="24"/>
          <w:lang w:val="en-US" w:eastAsia="zh-CN"/>
        </w:rPr>
        <w:t>徐老师</w:t>
      </w:r>
      <w:r>
        <w:rPr>
          <w:rFonts w:hint="default" w:ascii="宋体" w:hAnsi="宋体" w:cs="宋体"/>
          <w:color w:val="000000"/>
          <w:sz w:val="24"/>
          <w:lang w:val="en-US" w:eastAsia="zh-CN"/>
        </w:rPr>
        <w:t>    电话：0519-869531</w:t>
      </w:r>
      <w:r>
        <w:rPr>
          <w:rFonts w:hint="eastAsia" w:ascii="宋体" w:hAnsi="宋体" w:cs="宋体"/>
          <w:color w:val="000000"/>
          <w:sz w:val="24"/>
          <w:lang w:val="en-US" w:eastAsia="zh-CN"/>
        </w:rPr>
        <w:t>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cs="Arial"/>
          <w:i w:val="0"/>
          <w:iCs w:val="0"/>
          <w:caps w:val="0"/>
          <w:color w:val="333333"/>
          <w:spacing w:val="0"/>
          <w:sz w:val="21"/>
          <w:szCs w:val="21"/>
        </w:rPr>
      </w:pPr>
      <w:r>
        <w:rPr>
          <w:rStyle w:val="53"/>
          <w:rFonts w:hint="default" w:ascii="Times New Roman" w:hAnsi="Times New Roman" w:eastAsia="宋体" w:cs="Times New Roman"/>
          <w:b/>
          <w:bCs/>
          <w:i w:val="0"/>
          <w:iCs w:val="0"/>
          <w:caps w:val="0"/>
          <w:color w:val="333333"/>
          <w:spacing w:val="0"/>
          <w:kern w:val="0"/>
          <w:sz w:val="24"/>
          <w:szCs w:val="24"/>
          <w:shd w:val="clear" w:fill="FFFFFF"/>
          <w:lang w:val="en-US" w:eastAsia="zh-CN" w:bidi="ar"/>
        </w:rPr>
        <w:t>2.</w:t>
      </w:r>
      <w:r>
        <w:rPr>
          <w:rStyle w:val="53"/>
          <w:rFonts w:hint="eastAsia" w:ascii="宋体" w:hAnsi="宋体" w:eastAsia="宋体" w:cs="宋体"/>
          <w:b/>
          <w:bCs/>
          <w:i w:val="0"/>
          <w:iCs w:val="0"/>
          <w:caps w:val="0"/>
          <w:color w:val="333333"/>
          <w:spacing w:val="0"/>
          <w:kern w:val="0"/>
          <w:sz w:val="24"/>
          <w:szCs w:val="24"/>
          <w:shd w:val="clear" w:fill="FFFFFF"/>
          <w:lang w:val="en-US" w:eastAsia="zh-CN" w:bidi="ar"/>
        </w:rPr>
        <w:t>项目联系方式</w:t>
      </w:r>
    </w:p>
    <w:p>
      <w:pPr>
        <w:tabs>
          <w:tab w:val="left" w:pos="900"/>
        </w:tabs>
        <w:spacing w:line="360" w:lineRule="auto"/>
        <w:ind w:firstLine="480" w:firstLineChars="200"/>
        <w:rPr>
          <w:rFonts w:hint="default" w:ascii="宋体" w:hAnsi="宋体" w:cs="宋体"/>
          <w:color w:val="000000"/>
          <w:sz w:val="24"/>
          <w:lang w:val="en-US" w:eastAsia="zh-CN"/>
        </w:rPr>
      </w:pPr>
      <w:r>
        <w:rPr>
          <w:rFonts w:hint="default" w:ascii="宋体" w:hAnsi="宋体" w:cs="宋体"/>
          <w:color w:val="000000"/>
          <w:sz w:val="24"/>
          <w:lang w:val="en-US" w:eastAsia="zh-CN"/>
        </w:rPr>
        <w:t>项目联系人：彭老师</w:t>
      </w:r>
    </w:p>
    <w:p>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lang w:val="en-US" w:eastAsia="zh-CN"/>
        </w:rPr>
        <w:t>电话：</w:t>
      </w:r>
      <w:r>
        <w:rPr>
          <w:rFonts w:hint="default" w:ascii="宋体" w:hAnsi="宋体" w:cs="宋体"/>
          <w:color w:val="000000"/>
          <w:sz w:val="24"/>
          <w:lang w:val="en-US" w:eastAsia="zh-CN"/>
        </w:rPr>
        <w:t>0519-86953156</w:t>
      </w:r>
    </w:p>
    <w:p>
      <w:pPr>
        <w:tabs>
          <w:tab w:val="left" w:pos="900"/>
        </w:tabs>
        <w:spacing w:line="360" w:lineRule="auto"/>
        <w:jc w:val="left"/>
        <w:rPr>
          <w:rFonts w:hint="eastAsia" w:ascii="宋体" w:hAnsi="宋体" w:eastAsia="宋体" w:cs="宋体"/>
          <w:b/>
          <w:bCs/>
          <w:color w:val="000000"/>
          <w:sz w:val="28"/>
          <w:szCs w:val="28"/>
          <w:lang w:val="en-US" w:eastAsia="zh-CN"/>
        </w:rPr>
      </w:pPr>
    </w:p>
    <w:p>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r>
        <w:rPr>
          <w:rFonts w:hint="eastAsia" w:ascii="宋体" w:hAnsi="宋体" w:cs="宋体"/>
          <w:b/>
          <w:bCs/>
          <w:color w:val="000000"/>
          <w:sz w:val="28"/>
          <w:szCs w:val="28"/>
        </w:rPr>
        <w:t>采购报价</w:t>
      </w:r>
      <w:bookmarkEnd w:id="7"/>
      <w:bookmarkEnd w:id="8"/>
      <w:bookmarkEnd w:id="9"/>
    </w:p>
    <w:p>
      <w:pPr>
        <w:tabs>
          <w:tab w:val="left" w:pos="900"/>
        </w:tabs>
        <w:spacing w:line="360" w:lineRule="auto"/>
        <w:ind w:firstLine="482" w:firstLineChars="200"/>
        <w:rPr>
          <w:rFonts w:ascii="宋体" w:hAnsi="宋体" w:cs="宋体"/>
          <w:b/>
          <w:bCs/>
          <w:color w:val="000000"/>
          <w:sz w:val="24"/>
        </w:rPr>
      </w:pPr>
      <w:bookmarkStart w:id="26" w:name="_Toc288738415"/>
      <w:bookmarkStart w:id="27" w:name="_Toc288738809"/>
      <w:bookmarkStart w:id="28" w:name="_Toc288738341"/>
      <w:r>
        <w:rPr>
          <w:rFonts w:hint="eastAsia" w:ascii="宋体" w:hAnsi="宋体" w:cs="宋体"/>
          <w:b/>
          <w:bCs/>
          <w:color w:val="000000"/>
          <w:sz w:val="24"/>
        </w:rPr>
        <w:t>一、报价须知</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6"/>
      <w:bookmarkEnd w:id="27"/>
      <w:bookmarkEnd w:id="28"/>
    </w:p>
    <w:p>
      <w:pPr>
        <w:tabs>
          <w:tab w:val="left" w:pos="900"/>
        </w:tabs>
        <w:spacing w:line="360" w:lineRule="auto"/>
        <w:ind w:firstLine="482" w:firstLineChars="200"/>
        <w:rPr>
          <w:rFonts w:ascii="宋体" w:hAnsi="宋体" w:cs="宋体"/>
          <w:b/>
          <w:bCs/>
          <w:color w:val="000000"/>
          <w:sz w:val="24"/>
        </w:rPr>
      </w:pPr>
      <w:bookmarkStart w:id="29" w:name="_Toc288738416"/>
      <w:bookmarkStart w:id="30" w:name="_Toc288738810"/>
      <w:bookmarkStart w:id="31" w:name="_Toc288738342"/>
      <w:r>
        <w:rPr>
          <w:rFonts w:hint="eastAsia" w:ascii="宋体" w:hAnsi="宋体" w:cs="宋体"/>
          <w:b/>
          <w:bCs/>
          <w:color w:val="000000"/>
          <w:sz w:val="24"/>
        </w:rPr>
        <w:t>二、采购报价方式</w:t>
      </w:r>
      <w:bookmarkEnd w:id="29"/>
      <w:bookmarkEnd w:id="30"/>
      <w:bookmarkEnd w:id="31"/>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pPr>
        <w:tabs>
          <w:tab w:val="left" w:pos="900"/>
        </w:tabs>
        <w:spacing w:line="360" w:lineRule="auto"/>
        <w:ind w:firstLine="560" w:firstLineChars="200"/>
        <w:rPr>
          <w:rFonts w:ascii="仿宋" w:hAnsi="仿宋" w:eastAsia="仿宋"/>
          <w:color w:val="000000"/>
          <w:sz w:val="28"/>
          <w:szCs w:val="28"/>
        </w:rPr>
      </w:pPr>
    </w:p>
    <w:p>
      <w:pPr>
        <w:pStyle w:val="19"/>
        <w:rPr>
          <w:rFonts w:ascii="宋体" w:hAnsi="宋体" w:cs="宋体"/>
          <w:sz w:val="24"/>
        </w:rPr>
      </w:pPr>
    </w:p>
    <w:p>
      <w:pPr>
        <w:pStyle w:val="19"/>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pStyle w:val="59"/>
        <w:rPr>
          <w:rFonts w:hAnsi="宋体"/>
        </w:rPr>
      </w:pPr>
    </w:p>
    <w:p>
      <w:pPr>
        <w:pStyle w:val="59"/>
        <w:rPr>
          <w:rFonts w:hAnsi="宋体"/>
        </w:rPr>
      </w:pPr>
    </w:p>
    <w:p>
      <w:pPr>
        <w:snapToGrid w:val="0"/>
        <w:spacing w:line="360" w:lineRule="auto"/>
        <w:ind w:firstLine="480" w:firstLineChars="200"/>
        <w:rPr>
          <w:rFonts w:ascii="宋体" w:hAnsi="宋体" w:cs="宋体"/>
          <w:sz w:val="24"/>
        </w:rPr>
      </w:pPr>
    </w:p>
    <w:bookmarkEnd w:id="0"/>
    <w:bookmarkEnd w:id="1"/>
    <w:p>
      <w:pPr>
        <w:spacing w:line="500" w:lineRule="exact"/>
        <w:jc w:val="left"/>
        <w:rPr>
          <w:rFonts w:ascii="宋体" w:hAnsi="宋体" w:cs="宋体"/>
          <w:bCs/>
          <w:sz w:val="24"/>
        </w:rPr>
      </w:pPr>
    </w:p>
    <w:p>
      <w:pPr>
        <w:pStyle w:val="59"/>
        <w:rPr>
          <w:rFonts w:hAnsi="宋体"/>
          <w:bCs/>
        </w:rPr>
      </w:pPr>
    </w:p>
    <w:p>
      <w:pPr>
        <w:pStyle w:val="59"/>
        <w:rPr>
          <w:rFonts w:hAnsi="宋体"/>
          <w:bCs/>
        </w:rPr>
      </w:pPr>
    </w:p>
    <w:p>
      <w:pPr>
        <w:pStyle w:val="59"/>
        <w:rPr>
          <w:rFonts w:hAnsi="宋体"/>
          <w:bCs/>
        </w:rPr>
      </w:pPr>
    </w:p>
    <w:p>
      <w:pPr>
        <w:pStyle w:val="59"/>
        <w:rPr>
          <w:rFonts w:hAnsi="宋体"/>
          <w:bCs/>
        </w:rPr>
      </w:pPr>
    </w:p>
    <w:p>
      <w:pPr>
        <w:pStyle w:val="59"/>
        <w:rPr>
          <w:rFonts w:hAnsi="宋体"/>
          <w:bCs/>
        </w:rPr>
      </w:pPr>
    </w:p>
    <w:p>
      <w:pPr>
        <w:pStyle w:val="59"/>
        <w:rPr>
          <w:rFonts w:hAnsi="宋体"/>
          <w:bCs/>
        </w:rPr>
      </w:pPr>
    </w:p>
    <w:p>
      <w:pPr>
        <w:pStyle w:val="59"/>
        <w:rPr>
          <w:rFonts w:hAnsi="宋体"/>
          <w:bCs/>
        </w:rPr>
      </w:pPr>
    </w:p>
    <w:p>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pPr>
        <w:tabs>
          <w:tab w:val="left" w:pos="900"/>
        </w:tabs>
        <w:spacing w:line="360" w:lineRule="auto"/>
        <w:ind w:firstLine="482" w:firstLineChars="200"/>
        <w:rPr>
          <w:rFonts w:hint="eastAsia" w:ascii="宋体" w:hAnsi="宋体" w:cs="宋体"/>
          <w:color w:val="000000"/>
          <w:sz w:val="24"/>
          <w:lang w:val="en-US" w:eastAsia="zh-CN"/>
        </w:rPr>
      </w:pPr>
      <w:r>
        <w:rPr>
          <w:rFonts w:hint="eastAsia" w:ascii="宋体" w:hAnsi="宋体" w:cs="宋体"/>
          <w:b/>
          <w:bCs/>
          <w:color w:val="000000"/>
          <w:sz w:val="24"/>
          <w:lang w:val="en-US" w:eastAsia="zh-CN"/>
        </w:rPr>
        <w:t>一、采购内容：</w:t>
      </w:r>
    </w:p>
    <w:p>
      <w:pPr>
        <w:tabs>
          <w:tab w:val="left" w:pos="900"/>
        </w:tabs>
        <w:spacing w:line="360" w:lineRule="auto"/>
        <w:ind w:firstLine="480" w:firstLineChars="200"/>
        <w:rPr>
          <w:rFonts w:hint="eastAsia" w:ascii="宋体" w:hAnsi="宋体" w:cs="宋体"/>
          <w:color w:val="000000"/>
          <w:sz w:val="24"/>
          <w:lang w:eastAsia="zh-CN"/>
        </w:rPr>
      </w:pPr>
      <w:r>
        <w:rPr>
          <w:rFonts w:hint="eastAsia" w:ascii="宋体" w:hAnsi="宋体" w:cs="宋体"/>
          <w:color w:val="000000"/>
          <w:sz w:val="24"/>
        </w:rPr>
        <w:t>高层次人才招聘宣传项目</w:t>
      </w:r>
      <w:r>
        <w:rPr>
          <w:rFonts w:hint="eastAsia" w:ascii="宋体" w:hAnsi="宋体" w:cs="宋体"/>
          <w:color w:val="000000"/>
          <w:sz w:val="24"/>
          <w:lang w:eastAsia="zh-CN"/>
        </w:rPr>
        <w:t>，满足高层次人才招聘宣传广告投发。</w:t>
      </w:r>
    </w:p>
    <w:p>
      <w:pPr>
        <w:tabs>
          <w:tab w:val="left" w:pos="900"/>
        </w:tabs>
        <w:spacing w:line="360" w:lineRule="auto"/>
        <w:ind w:firstLine="482" w:firstLineChars="200"/>
        <w:rPr>
          <w:rFonts w:hint="eastAsia" w:ascii="宋体" w:hAnsi="宋体" w:cs="宋体"/>
          <w:color w:val="000000"/>
          <w:sz w:val="24"/>
          <w:lang w:val="en-US" w:eastAsia="zh-CN"/>
        </w:rPr>
      </w:pPr>
      <w:r>
        <w:rPr>
          <w:rFonts w:hint="eastAsia" w:ascii="宋体" w:hAnsi="宋体" w:cs="宋体"/>
          <w:b/>
          <w:bCs/>
          <w:color w:val="000000"/>
          <w:sz w:val="24"/>
          <w:lang w:val="en-US" w:eastAsia="zh-CN"/>
        </w:rPr>
        <w:t>二、服务要求：</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1. 海外宣传要求</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渠道覆盖：需依托投标方海外合作资源（如中国驻外使馆教育处、海外高校华人学者协会/联合会等），定向推送招聘信息至美国、德国、法国、意大利等人才聚集国家。</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通过海外社交媒体及合作高校就业平台发布职位信息，确保海外流量占比不低于总宣传流量的20%。</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内容形式：提供中英文双语招聘公告，适配海外学者需求。</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国内宣传要求</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渠道覆盖：利用投标方微信公众号、QQ交流群、微信交流群进行高频次信息推送。联合国内985、211、双一流高校就业部门，通过资源共享平台同步发布招聘信息。</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内容形式：结合高校就业季节点，开展线上直播招聘会。通过邮件订阅系统定向发送精准招聘信息。</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线上活动要求</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提供云端招聘平台支持，包括职位发布、简历投递、远程面试等功能。策划至少2场高层次人才线上交流会。</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简历筛选与推荐要求</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筛选标准：需根据江苏理工学院学科需求（如理工类、交叉学科等），定向筛选博士、博士后及副高以上人才简历，确保专业匹配度≥90%。</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数量与质量：至少筛选并推荐500份高质量简历，其中海外人才占比≥20%，985/211高校背景人才≥50%。提供简历分类标签（如研究方向、学术成果等级等），便于校方精准对接。</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技术支持与数据保障</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投标方需提供实时数据看板，监控宣传效果（包括访问量、投递量、转化率等）。依托现有人才数据库，确保简历推荐时效性（48小时内完成初步筛选）。</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资质要求</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投标方须为国内合法注册企业，具备人力资源服务许可证及10年以上高层次人才招聘经验。过往案例需包含至少3个高校或科研机构高层次人才招聘成功项目。</w:t>
      </w:r>
    </w:p>
    <w:p>
      <w:pPr>
        <w:tabs>
          <w:tab w:val="left" w:pos="900"/>
        </w:tabs>
        <w:spacing w:line="360" w:lineRule="auto"/>
        <w:ind w:firstLine="482" w:firstLineChars="200"/>
        <w:rPr>
          <w:rFonts w:hint="eastAsia" w:ascii="宋体" w:hAnsi="宋体" w:cs="宋体"/>
          <w:color w:val="000000"/>
          <w:sz w:val="24"/>
          <w:lang w:val="en-US" w:eastAsia="zh-CN"/>
        </w:rPr>
      </w:pPr>
      <w:bookmarkStart w:id="32" w:name="_Hlk161408304"/>
      <w:r>
        <w:rPr>
          <w:rFonts w:hint="eastAsia" w:ascii="宋体" w:hAnsi="宋体" w:cs="宋体"/>
          <w:b/>
          <w:bCs/>
          <w:color w:val="000000"/>
          <w:sz w:val="24"/>
          <w:lang w:val="en-US" w:eastAsia="zh-CN"/>
        </w:rPr>
        <w:t>三、时间、验收等相关要求</w:t>
      </w:r>
      <w:bookmarkEnd w:id="32"/>
    </w:p>
    <w:p>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lang w:val="en-US" w:eastAsia="zh-CN"/>
        </w:rPr>
        <w:t>每年3月底之前完成招聘信息发布。2025年当年可宽限至4月底、5月初发布。</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整体服务周期为3年，合同每年一签，自合同签订之日起12个月内完成全部宣传及简历筛选工作。</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海外宣传覆盖国家≥10个，海外简历占比≥20%。</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国内宣传信息转载量≥10万次（高校就业部门及合作平台）。</w:t>
      </w:r>
    </w:p>
    <w:p>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简历推荐数量及质量达标（500份，符合学科匹配度及背景要求）。</w:t>
      </w:r>
    </w:p>
    <w:p>
      <w:pPr>
        <w:tabs>
          <w:tab w:val="left" w:pos="900"/>
        </w:tabs>
        <w:spacing w:line="360" w:lineRule="auto"/>
        <w:ind w:firstLine="482" w:firstLineChars="200"/>
        <w:rPr>
          <w:rFonts w:hint="default" w:ascii="宋体" w:hAnsi="宋体" w:eastAsia="宋体" w:cs="宋体"/>
          <w:color w:val="000000"/>
          <w:sz w:val="24"/>
          <w:lang w:val="en-US" w:eastAsia="zh-CN"/>
        </w:rPr>
      </w:pPr>
      <w:r>
        <w:rPr>
          <w:rFonts w:hint="eastAsia" w:ascii="宋体" w:hAnsi="宋体" w:cs="宋体"/>
          <w:b/>
          <w:bCs/>
          <w:color w:val="000000"/>
          <w:sz w:val="24"/>
          <w:lang w:eastAsia="zh-CN"/>
        </w:rPr>
        <w:t>四</w:t>
      </w:r>
      <w:r>
        <w:rPr>
          <w:rFonts w:hint="eastAsia" w:ascii="宋体" w:hAnsi="宋体" w:cs="宋体"/>
          <w:b/>
          <w:bCs/>
          <w:color w:val="000000"/>
          <w:sz w:val="24"/>
        </w:rPr>
        <w:t>、付款方式：</w:t>
      </w:r>
      <w:r>
        <w:rPr>
          <w:rFonts w:hint="eastAsia" w:ascii="宋体" w:hAnsi="宋体" w:cs="宋体"/>
          <w:b w:val="0"/>
          <w:bCs w:val="0"/>
          <w:color w:val="auto"/>
          <w:sz w:val="24"/>
          <w:lang w:val="en-US" w:eastAsia="zh-CN"/>
        </w:rPr>
        <w:t>合同签订5日内，收到对方提供的合法有效的增值税普通发票后，一次性支付全款。</w:t>
      </w:r>
    </w:p>
    <w:p>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lang w:eastAsia="zh-CN"/>
        </w:rPr>
        <w:t>五</w:t>
      </w:r>
      <w:r>
        <w:rPr>
          <w:rFonts w:hint="eastAsia" w:ascii="宋体" w:hAnsi="宋体" w:cs="宋体"/>
          <w:b/>
          <w:bCs/>
          <w:color w:val="000000"/>
          <w:sz w:val="24"/>
        </w:rPr>
        <w:t>、项目预算价：</w:t>
      </w:r>
    </w:p>
    <w:p>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本项目预算金额：人民币</w:t>
      </w:r>
      <w:r>
        <w:rPr>
          <w:rFonts w:hint="eastAsia" w:ascii="宋体" w:hAnsi="宋体" w:cs="宋体"/>
          <w:color w:val="000000"/>
          <w:sz w:val="24"/>
          <w:lang w:val="en-US" w:eastAsia="zh-CN"/>
        </w:rPr>
        <w:t>8.6</w:t>
      </w:r>
      <w:r>
        <w:rPr>
          <w:rFonts w:hint="eastAsia" w:ascii="宋体" w:hAnsi="宋体" w:cs="宋体"/>
          <w:color w:val="000000"/>
          <w:sz w:val="24"/>
        </w:rPr>
        <w:t>万元</w:t>
      </w:r>
      <w:r>
        <w:rPr>
          <w:rFonts w:hint="eastAsia" w:ascii="宋体" w:hAnsi="宋体" w:cs="宋体"/>
          <w:color w:val="000000"/>
          <w:sz w:val="24"/>
          <w:lang w:val="en-US" w:eastAsia="zh-CN"/>
        </w:rPr>
        <w:t>/年</w:t>
      </w:r>
      <w:r>
        <w:rPr>
          <w:rFonts w:hint="eastAsia" w:ascii="宋体" w:hAnsi="宋体" w:cs="宋体"/>
          <w:color w:val="000000"/>
          <w:sz w:val="24"/>
        </w:rPr>
        <w:t>，报价超过采购预算，将作为无效响应。</w:t>
      </w:r>
    </w:p>
    <w:p>
      <w:pPr>
        <w:tabs>
          <w:tab w:val="left" w:pos="900"/>
        </w:tabs>
        <w:spacing w:line="360" w:lineRule="auto"/>
        <w:ind w:firstLine="482" w:firstLineChars="200"/>
        <w:rPr>
          <w:rFonts w:hint="eastAsia" w:ascii="宋体" w:hAnsi="宋体" w:cs="宋体"/>
          <w:b/>
          <w:bCs/>
          <w:color w:val="000000"/>
          <w:sz w:val="24"/>
          <w:lang w:eastAsia="zh-CN"/>
        </w:rPr>
      </w:pPr>
      <w:r>
        <w:rPr>
          <w:rFonts w:hint="eastAsia" w:ascii="宋体" w:hAnsi="宋体" w:cs="宋体"/>
          <w:b/>
          <w:bCs/>
          <w:color w:val="000000"/>
          <w:sz w:val="24"/>
          <w:lang w:eastAsia="zh-CN"/>
        </w:rPr>
        <w:t>六、评标：</w:t>
      </w:r>
    </w:p>
    <w:p>
      <w:pPr>
        <w:tabs>
          <w:tab w:val="left" w:pos="900"/>
        </w:tabs>
        <w:spacing w:line="360" w:lineRule="auto"/>
        <w:ind w:firstLine="480" w:firstLineChars="200"/>
      </w:pPr>
      <w:r>
        <w:rPr>
          <w:rFonts w:hint="eastAsia" w:ascii="宋体" w:hAnsi="宋体" w:cs="宋体"/>
          <w:color w:val="000000"/>
          <w:sz w:val="24"/>
        </w:rPr>
        <w:t>采用综合评分法</w:t>
      </w:r>
      <w:r>
        <w:rPr>
          <w:rFonts w:hint="eastAsia" w:ascii="宋体" w:hAnsi="宋体" w:cs="宋体"/>
          <w:color w:val="000000"/>
          <w:sz w:val="24"/>
          <w:lang w:eastAsia="zh-CN"/>
        </w:rPr>
        <w:t>进行评审，</w:t>
      </w:r>
      <w:r>
        <w:rPr>
          <w:rFonts w:hint="eastAsia" w:ascii="宋体" w:hAnsi="宋体" w:cs="宋体"/>
          <w:color w:val="000000"/>
          <w:sz w:val="24"/>
          <w:lang w:val="en-US" w:eastAsia="zh-CN"/>
        </w:rPr>
        <w:t>评</w:t>
      </w:r>
      <w:r>
        <w:rPr>
          <w:rFonts w:hint="eastAsia" w:ascii="宋体" w:hAnsi="宋体" w:cs="宋体"/>
          <w:color w:val="000000"/>
          <w:sz w:val="24"/>
          <w:lang w:eastAsia="zh-CN"/>
        </w:rPr>
        <w:t>分最高的</w:t>
      </w:r>
      <w:r>
        <w:rPr>
          <w:rFonts w:hint="eastAsia" w:ascii="宋体" w:hAnsi="宋体" w:cs="宋体"/>
          <w:color w:val="000000"/>
          <w:sz w:val="24"/>
          <w:lang w:val="en-US" w:eastAsia="zh-CN"/>
        </w:rPr>
        <w:t>单位</w:t>
      </w:r>
      <w:r>
        <w:rPr>
          <w:rFonts w:hint="eastAsia" w:ascii="宋体" w:hAnsi="宋体" w:cs="宋体"/>
          <w:color w:val="000000"/>
          <w:sz w:val="24"/>
          <w:lang w:eastAsia="zh-CN"/>
        </w:rPr>
        <w:t>中标</w:t>
      </w:r>
      <w:r>
        <w:rPr>
          <w:rFonts w:hint="eastAsia" w:ascii="宋体" w:hAnsi="宋体" w:cs="宋体"/>
          <w:color w:val="000000"/>
          <w:sz w:val="24"/>
        </w:rPr>
        <w:t>。</w:t>
      </w: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ascii="宋体" w:hAnsi="宋体" w:cs="宋体"/>
          <w:b/>
          <w:kern w:val="0"/>
          <w:sz w:val="24"/>
        </w:rPr>
      </w:pPr>
      <w:r>
        <w:rPr>
          <w:rFonts w:hint="eastAsia" w:ascii="宋体" w:hAnsi="宋体" w:cs="宋体"/>
          <w:b/>
          <w:kern w:val="0"/>
          <w:sz w:val="24"/>
        </w:rPr>
        <w:t>附件一：</w:t>
      </w:r>
    </w:p>
    <w:p>
      <w:pPr>
        <w:pStyle w:val="9"/>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pPr>
        <w:pStyle w:val="9"/>
        <w:overflowPunct w:val="0"/>
        <w:spacing w:line="500" w:lineRule="exact"/>
        <w:ind w:firstLine="480"/>
        <w:rPr>
          <w:rFonts w:ascii="宋体" w:hAnsi="宋体" w:cs="宋体"/>
          <w:szCs w:val="24"/>
        </w:rPr>
      </w:pPr>
    </w:p>
    <w:p>
      <w:pPr>
        <w:spacing w:line="500" w:lineRule="exact"/>
        <w:jc w:val="left"/>
        <w:rPr>
          <w:rFonts w:ascii="宋体" w:hAnsi="宋体" w:cs="宋体"/>
          <w:bCs/>
          <w:sz w:val="24"/>
        </w:rPr>
      </w:pPr>
      <w:r>
        <w:rPr>
          <w:rFonts w:hint="eastAsia" w:ascii="宋体" w:hAnsi="宋体" w:cs="宋体"/>
          <w:bCs/>
          <w:sz w:val="24"/>
        </w:rPr>
        <w:t xml:space="preserve">本授权委托书声明：  </w:t>
      </w:r>
    </w:p>
    <w:p>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pPr>
        <w:spacing w:line="500" w:lineRule="exact"/>
        <w:ind w:firstLine="480" w:firstLineChars="200"/>
        <w:jc w:val="left"/>
        <w:rPr>
          <w:rFonts w:ascii="宋体" w:hAnsi="宋体" w:cs="宋体"/>
          <w:bCs/>
          <w:sz w:val="24"/>
        </w:rPr>
      </w:pPr>
      <w:r>
        <w:rPr>
          <w:rFonts w:hint="eastAsia" w:ascii="宋体" w:hAnsi="宋体" w:cs="宋体"/>
          <w:bCs/>
          <w:sz w:val="24"/>
        </w:rPr>
        <w:t>特此委托。</w:t>
      </w:r>
    </w:p>
    <w:p>
      <w:pPr>
        <w:spacing w:line="500" w:lineRule="exact"/>
        <w:jc w:val="left"/>
        <w:rPr>
          <w:rFonts w:ascii="宋体" w:hAnsi="宋体" w:cs="宋体"/>
          <w:bCs/>
          <w:sz w:val="24"/>
        </w:rPr>
      </w:pPr>
      <w:r>
        <w:rPr>
          <w:rFonts w:hint="eastAsia" w:ascii="宋体" w:hAnsi="宋体" w:cs="宋体"/>
          <w:bCs/>
          <w:sz w:val="24"/>
        </w:rPr>
        <w:t xml:space="preserve">    </w:t>
      </w:r>
    </w:p>
    <w:p>
      <w:pPr>
        <w:spacing w:line="500" w:lineRule="exact"/>
        <w:jc w:val="left"/>
        <w:rPr>
          <w:rFonts w:ascii="宋体" w:hAnsi="宋体" w:cs="宋体"/>
          <w:bCs/>
          <w:sz w:val="24"/>
        </w:rPr>
      </w:pPr>
      <w:r>
        <w:rPr>
          <w:rFonts w:hint="eastAsia" w:ascii="宋体" w:hAnsi="宋体" w:cs="宋体"/>
          <w:bCs/>
          <w:sz w:val="24"/>
        </w:rPr>
        <w:t>供应商（盖章）：</w:t>
      </w:r>
    </w:p>
    <w:p>
      <w:pPr>
        <w:spacing w:line="500" w:lineRule="exact"/>
        <w:jc w:val="left"/>
        <w:rPr>
          <w:rFonts w:ascii="宋体" w:hAnsi="宋体" w:cs="宋体"/>
          <w:bCs/>
          <w:sz w:val="24"/>
        </w:rPr>
      </w:pPr>
      <w:r>
        <w:rPr>
          <w:rFonts w:hint="eastAsia" w:ascii="宋体" w:hAnsi="宋体" w:cs="宋体"/>
          <w:bCs/>
          <w:sz w:val="24"/>
        </w:rPr>
        <w:t>法定代表人（签字或盖章）：</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left"/>
        <w:rPr>
          <w:rFonts w:ascii="宋体" w:hAnsi="宋体" w:cs="宋体"/>
          <w:bCs/>
          <w:sz w:val="24"/>
        </w:rPr>
      </w:pPr>
      <w:r>
        <w:rPr>
          <w:rFonts w:hint="eastAsia" w:ascii="宋体" w:hAnsi="宋体" w:cs="宋体"/>
          <w:bCs/>
          <w:sz w:val="24"/>
        </w:rPr>
        <w:t>代理人（签字或盖章）：</w:t>
      </w:r>
    </w:p>
    <w:p>
      <w:pPr>
        <w:spacing w:line="500" w:lineRule="exact"/>
        <w:jc w:val="left"/>
        <w:rPr>
          <w:rFonts w:ascii="宋体" w:hAnsi="宋体" w:cs="宋体"/>
          <w:bCs/>
          <w:sz w:val="24"/>
        </w:rPr>
      </w:pPr>
      <w:r>
        <w:rPr>
          <w:rFonts w:hint="eastAsia" w:ascii="宋体" w:hAnsi="宋体" w:cs="宋体"/>
          <w:bCs/>
          <w:sz w:val="24"/>
        </w:rPr>
        <w:t xml:space="preserve">通讯地址： </w:t>
      </w:r>
    </w:p>
    <w:p>
      <w:pPr>
        <w:spacing w:line="500" w:lineRule="exact"/>
        <w:jc w:val="left"/>
        <w:rPr>
          <w:rFonts w:ascii="宋体" w:hAnsi="宋体" w:cs="宋体"/>
          <w:bCs/>
          <w:sz w:val="24"/>
        </w:rPr>
      </w:pPr>
      <w:r>
        <w:rPr>
          <w:rFonts w:hint="eastAsia" w:ascii="宋体" w:hAnsi="宋体" w:cs="宋体"/>
          <w:bCs/>
          <w:sz w:val="24"/>
        </w:rPr>
        <w:t>通讯电话：</w:t>
      </w:r>
    </w:p>
    <w:p>
      <w:pPr>
        <w:spacing w:line="500" w:lineRule="exact"/>
        <w:jc w:val="left"/>
        <w:rPr>
          <w:rFonts w:ascii="宋体" w:hAnsi="宋体" w:cs="宋体"/>
          <w:bCs/>
          <w:sz w:val="24"/>
        </w:rPr>
      </w:pPr>
      <w:r>
        <w:rPr>
          <w:rFonts w:hint="eastAsia" w:ascii="宋体" w:hAnsi="宋体" w:cs="宋体"/>
          <w:bCs/>
          <w:sz w:val="24"/>
        </w:rPr>
        <w:t>邮箱：</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pPr>
        <w:spacing w:line="500" w:lineRule="exact"/>
        <w:jc w:val="left"/>
        <w:rPr>
          <w:rFonts w:ascii="宋体" w:hAnsi="宋体" w:cs="宋体"/>
          <w:b/>
          <w:kern w:val="0"/>
          <w:sz w:val="24"/>
        </w:rPr>
      </w:pPr>
      <w:r>
        <w:rPr>
          <w:rFonts w:hint="eastAsia" w:ascii="宋体" w:hAnsi="宋体" w:cs="宋体"/>
          <w:b/>
          <w:kern w:val="0"/>
          <w:sz w:val="24"/>
        </w:rPr>
        <w:t>附件二</w:t>
      </w:r>
    </w:p>
    <w:p>
      <w:pPr>
        <w:spacing w:line="360" w:lineRule="exact"/>
        <w:jc w:val="center"/>
        <w:rPr>
          <w:rFonts w:ascii="宋体" w:hAnsi="宋体" w:cs="宋体"/>
          <w:b/>
          <w:sz w:val="36"/>
          <w:szCs w:val="36"/>
        </w:rPr>
      </w:pPr>
      <w:r>
        <w:rPr>
          <w:rFonts w:hint="eastAsia" w:ascii="宋体" w:hAnsi="宋体" w:cs="宋体"/>
          <w:b/>
          <w:sz w:val="36"/>
          <w:szCs w:val="36"/>
        </w:rPr>
        <w:t>报价表</w:t>
      </w:r>
    </w:p>
    <w:p>
      <w:pPr>
        <w:tabs>
          <w:tab w:val="left" w:pos="1800"/>
          <w:tab w:val="left" w:pos="5580"/>
        </w:tabs>
        <w:spacing w:line="360" w:lineRule="auto"/>
        <w:jc w:val="left"/>
        <w:rPr>
          <w:rFonts w:ascii="宋体" w:hAnsi="宋体" w:cs="宋体"/>
          <w:i/>
          <w:szCs w:val="21"/>
        </w:rPr>
      </w:pPr>
    </w:p>
    <w:p>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50"/>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pPr>
              <w:tabs>
                <w:tab w:val="left" w:pos="5580"/>
              </w:tabs>
              <w:jc w:val="center"/>
              <w:rPr>
                <w:rFonts w:ascii="宋体" w:hAnsi="宋体" w:cs="宋体"/>
                <w:b/>
                <w:szCs w:val="21"/>
              </w:rPr>
            </w:pPr>
            <w:r>
              <w:rPr>
                <w:rFonts w:hint="eastAsia" w:ascii="宋体" w:hAnsi="宋体" w:cs="宋体"/>
                <w:b/>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宋体" w:hAnsi="宋体" w:cs="宋体"/>
                <w:szCs w:val="21"/>
              </w:rPr>
            </w:pPr>
          </w:p>
        </w:tc>
        <w:tc>
          <w:tcPr>
            <w:tcW w:w="2215" w:type="pct"/>
            <w:vMerge w:val="continue"/>
            <w:vAlign w:val="center"/>
          </w:tcPr>
          <w:p>
            <w:pPr>
              <w:tabs>
                <w:tab w:val="left" w:pos="5580"/>
              </w:tabs>
              <w:jc w:val="center"/>
              <w:rPr>
                <w:rFonts w:ascii="宋体" w:hAnsi="宋体" w:cs="宋体"/>
                <w:szCs w:val="21"/>
              </w:rPr>
            </w:pPr>
          </w:p>
        </w:tc>
        <w:tc>
          <w:tcPr>
            <w:tcW w:w="1188" w:type="pct"/>
            <w:vAlign w:val="center"/>
          </w:tcPr>
          <w:p>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pPr>
              <w:tabs>
                <w:tab w:val="left" w:pos="5580"/>
              </w:tabs>
              <w:jc w:val="center"/>
              <w:rPr>
                <w:rFonts w:ascii="宋体" w:hAnsi="宋体" w:cs="宋体"/>
                <w:b/>
                <w:szCs w:val="21"/>
              </w:rPr>
            </w:pPr>
            <w:r>
              <w:rPr>
                <w:rFonts w:hint="eastAsia" w:ascii="宋体" w:hAnsi="宋体" w:cs="宋体"/>
                <w:b/>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宋体" w:hAnsi="宋体" w:cs="宋体"/>
                <w:szCs w:val="21"/>
                <w:highlight w:val="yellow"/>
              </w:rPr>
            </w:pPr>
          </w:p>
        </w:tc>
        <w:tc>
          <w:tcPr>
            <w:tcW w:w="2215" w:type="pct"/>
            <w:vAlign w:val="center"/>
          </w:tcPr>
          <w:p>
            <w:pPr>
              <w:tabs>
                <w:tab w:val="left" w:pos="5580"/>
              </w:tabs>
              <w:jc w:val="center"/>
              <w:rPr>
                <w:rFonts w:ascii="宋体" w:hAnsi="宋体" w:cs="宋体"/>
                <w:szCs w:val="21"/>
                <w:highlight w:val="yellow"/>
              </w:rPr>
            </w:pPr>
          </w:p>
        </w:tc>
        <w:tc>
          <w:tcPr>
            <w:tcW w:w="1188" w:type="pct"/>
            <w:vAlign w:val="center"/>
          </w:tcPr>
          <w:p>
            <w:pPr>
              <w:tabs>
                <w:tab w:val="left" w:pos="5580"/>
              </w:tabs>
              <w:jc w:val="center"/>
              <w:rPr>
                <w:rFonts w:ascii="宋体" w:hAnsi="宋体" w:cs="宋体"/>
                <w:szCs w:val="21"/>
                <w:highlight w:val="yellow"/>
              </w:rPr>
            </w:pPr>
          </w:p>
        </w:tc>
        <w:tc>
          <w:tcPr>
            <w:tcW w:w="1182" w:type="pct"/>
            <w:vAlign w:val="center"/>
          </w:tcPr>
          <w:p>
            <w:pPr>
              <w:tabs>
                <w:tab w:val="left" w:pos="5580"/>
              </w:tabs>
              <w:jc w:val="center"/>
              <w:rPr>
                <w:rFonts w:ascii="宋体" w:hAnsi="宋体" w:cs="宋体"/>
                <w:szCs w:val="21"/>
                <w:highlight w:val="yellow"/>
              </w:rPr>
            </w:pPr>
          </w:p>
        </w:tc>
      </w:tr>
    </w:tbl>
    <w:p>
      <w:pPr>
        <w:autoSpaceDE w:val="0"/>
        <w:autoSpaceDN w:val="0"/>
        <w:adjustRightInd w:val="0"/>
        <w:jc w:val="left"/>
        <w:rPr>
          <w:rFonts w:ascii="宋体" w:hAnsi="宋体" w:cs="宋体"/>
          <w:kern w:val="0"/>
          <w:szCs w:val="21"/>
        </w:rPr>
      </w:pPr>
    </w:p>
    <w:p>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pPr>
        <w:snapToGrid w:val="0"/>
        <w:spacing w:line="360" w:lineRule="auto"/>
        <w:rPr>
          <w:rFonts w:ascii="宋体" w:hAnsi="宋体"/>
          <w:szCs w:val="21"/>
        </w:rPr>
      </w:pPr>
    </w:p>
    <w:p>
      <w:pPr>
        <w:spacing w:line="360" w:lineRule="auto"/>
        <w:rPr>
          <w:rFonts w:ascii="宋体" w:hAnsi="宋体"/>
          <w:sz w:val="24"/>
        </w:rPr>
      </w:pPr>
    </w:p>
    <w:p>
      <w:pPr>
        <w:pStyle w:val="59"/>
      </w:pP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pPr>
        <w:spacing w:line="500" w:lineRule="exact"/>
        <w:jc w:val="left"/>
        <w:rPr>
          <w:rFonts w:ascii="宋体" w:hAnsi="宋体" w:cs="宋体"/>
          <w:bCs/>
          <w:sz w:val="24"/>
        </w:rPr>
      </w:pPr>
    </w:p>
    <w:p>
      <w:pPr>
        <w:pStyle w:val="19"/>
        <w:rPr>
          <w:rFonts w:ascii="宋体" w:hAnsi="宋体" w:cs="宋体"/>
          <w:bCs/>
          <w:sz w:val="24"/>
        </w:rPr>
      </w:pPr>
    </w:p>
    <w:p>
      <w:pPr>
        <w:spacing w:line="360" w:lineRule="exact"/>
        <w:jc w:val="left"/>
        <w:rPr>
          <w:color w:val="000000"/>
          <w:sz w:val="36"/>
          <w:szCs w:val="36"/>
        </w:rPr>
      </w:pPr>
      <w:r>
        <w:rPr>
          <w:rFonts w:ascii="宋体" w:hAnsi="宋体" w:cs="宋体"/>
          <w:b/>
          <w:color w:val="000000"/>
          <w:sz w:val="28"/>
        </w:rPr>
        <w:br w:type="page"/>
      </w:r>
      <w:r>
        <w:rPr>
          <w:rFonts w:hint="eastAsia" w:ascii="宋体" w:hAnsi="宋体" w:cs="宋体"/>
          <w:b/>
          <w:color w:val="000000"/>
          <w:sz w:val="28"/>
        </w:rPr>
        <w:t>附件三：</w:t>
      </w:r>
    </w:p>
    <w:p>
      <w:pPr>
        <w:jc w:val="center"/>
        <w:rPr>
          <w:b/>
          <w:color w:val="000000"/>
          <w:sz w:val="36"/>
          <w:szCs w:val="36"/>
        </w:rPr>
      </w:pPr>
      <w:r>
        <w:rPr>
          <w:rFonts w:hint="eastAsia"/>
          <w:b/>
          <w:color w:val="000000"/>
          <w:sz w:val="36"/>
          <w:szCs w:val="36"/>
        </w:rPr>
        <w:t>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项目编号/包号：___________ 项目名称：__________报价单位：人民币元</w:t>
      </w:r>
    </w:p>
    <w:tbl>
      <w:tblPr>
        <w:tblStyle w:val="5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分项</w:t>
            </w:r>
          </w:p>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Arial"/>
                <w:kern w:val="0"/>
                <w:sz w:val="18"/>
                <w:szCs w:val="18"/>
                <w:lang w:eastAsia="zh-CN"/>
              </w:rPr>
            </w:pPr>
            <w:r>
              <w:rPr>
                <w:rFonts w:hint="eastAsia" w:ascii="宋体" w:hAnsi="宋体" w:cs="Arial"/>
                <w:kern w:val="0"/>
                <w:sz w:val="18"/>
                <w:szCs w:val="18"/>
                <w:lang w:val="en-US" w:eastAsia="zh-CN"/>
              </w:rPr>
              <w:t>类别</w:t>
            </w:r>
          </w:p>
        </w:tc>
        <w:tc>
          <w:tcPr>
            <w:tcW w:w="1656"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default" w:ascii="宋体" w:hAnsi="宋体" w:eastAsia="宋体" w:cs="Arial"/>
                <w:kern w:val="0"/>
                <w:sz w:val="18"/>
                <w:szCs w:val="18"/>
                <w:lang w:val="en-US" w:eastAsia="zh-CN"/>
              </w:rPr>
            </w:pPr>
            <w:r>
              <w:rPr>
                <w:rFonts w:hint="eastAsia" w:ascii="宋体" w:hAnsi="宋体" w:cs="Arial"/>
                <w:kern w:val="0"/>
                <w:sz w:val="18"/>
                <w:szCs w:val="18"/>
              </w:rPr>
              <w:t>数量</w:t>
            </w:r>
            <w:r>
              <w:rPr>
                <w:rFonts w:hint="eastAsia" w:ascii="宋体" w:hAnsi="宋体" w:cs="Arial"/>
                <w:kern w:val="0"/>
                <w:sz w:val="18"/>
                <w:szCs w:val="18"/>
                <w:lang w:val="en-US" w:eastAsia="zh-CN"/>
              </w:rPr>
              <w:t>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响应价格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5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单价</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1</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2</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3</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4</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5</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     计</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jc w:val="right"/>
        <w:rPr>
          <w:color w:val="000000"/>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pPr>
        <w:spacing w:line="500" w:lineRule="exact"/>
        <w:jc w:val="right"/>
        <w:rPr>
          <w:rFonts w:ascii="宋体" w:hAnsi="宋体" w:cs="宋体"/>
          <w:bCs/>
          <w:sz w:val="24"/>
        </w:rPr>
      </w:pPr>
      <w:r>
        <w:rPr>
          <w:color w:val="000000"/>
          <w:sz w:val="24"/>
          <w:szCs w:val="20"/>
        </w:rPr>
        <w:t xml:space="preserve">日期：_____年______月______日  </w:t>
      </w:r>
    </w:p>
    <w:p>
      <w:pPr>
        <w:pStyle w:val="19"/>
        <w:rPr>
          <w:rFonts w:ascii="宋体" w:hAnsi="宋体" w:cs="宋体"/>
          <w:bCs/>
          <w:sz w:val="24"/>
        </w:rPr>
      </w:pPr>
    </w:p>
    <w:p>
      <w:pPr>
        <w:pStyle w:val="19"/>
        <w:rPr>
          <w:rFonts w:ascii="宋体" w:hAnsi="宋体" w:cs="宋体"/>
          <w:bCs/>
          <w:sz w:val="24"/>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360" w:lineRule="exact"/>
        <w:jc w:val="left"/>
        <w:rPr>
          <w:rFonts w:hint="eastAsia" w:ascii="宋体" w:hAnsi="宋体" w:cs="宋体"/>
          <w:b/>
          <w:color w:val="000000"/>
          <w:sz w:val="28"/>
        </w:rPr>
      </w:pPr>
    </w:p>
    <w:p>
      <w:pPr>
        <w:spacing w:line="360" w:lineRule="exact"/>
        <w:jc w:val="left"/>
        <w:rPr>
          <w:rFonts w:hint="eastAsia" w:ascii="宋体" w:hAnsi="宋体" w:cs="宋体"/>
          <w:b/>
          <w:color w:val="000000"/>
          <w:sz w:val="28"/>
        </w:rPr>
      </w:pPr>
    </w:p>
    <w:p>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pPr>
        <w:spacing w:line="360" w:lineRule="auto"/>
        <w:jc w:val="left"/>
        <w:rPr>
          <w:rFonts w:ascii="宋体" w:hAnsi="宋体" w:eastAsia="宋体" w:cs="Times New Roman"/>
          <w:b/>
          <w:sz w:val="24"/>
        </w:rPr>
      </w:pPr>
      <w:r>
        <w:rPr>
          <w:rFonts w:hint="eastAsia" w:ascii="宋体" w:hAnsi="宋体" w:eastAsia="宋体" w:cs="Times New Roman"/>
          <w:b/>
          <w:sz w:val="24"/>
        </w:rPr>
        <w:t>一</w:t>
      </w:r>
      <w:r>
        <w:rPr>
          <w:rFonts w:ascii="宋体" w:hAnsi="宋体" w:eastAsia="宋体" w:cs="Times New Roman"/>
          <w:b/>
          <w:sz w:val="24"/>
        </w:rPr>
        <w:t>、</w:t>
      </w:r>
      <w:r>
        <w:rPr>
          <w:rFonts w:hint="eastAsia" w:ascii="宋体" w:hAnsi="宋体" w:eastAsia="宋体" w:cs="Times New Roman"/>
          <w:b/>
          <w:sz w:val="24"/>
        </w:rPr>
        <w:t>评审办法</w:t>
      </w:r>
    </w:p>
    <w:p>
      <w:pPr>
        <w:spacing w:line="360" w:lineRule="auto"/>
        <w:jc w:val="left"/>
        <w:rPr>
          <w:rFonts w:ascii="宋体" w:hAnsi="宋体" w:eastAsia="宋体" w:cs="宋体"/>
          <w:sz w:val="24"/>
        </w:rPr>
      </w:pPr>
      <w:r>
        <w:rPr>
          <w:rFonts w:hint="eastAsia" w:ascii="宋体" w:hAnsi="宋体" w:eastAsia="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pPr>
        <w:spacing w:line="360" w:lineRule="auto"/>
        <w:jc w:val="left"/>
        <w:rPr>
          <w:rFonts w:ascii="宋体" w:hAnsi="宋体" w:eastAsia="宋体" w:cs="宋体"/>
          <w:sz w:val="24"/>
        </w:rPr>
      </w:pPr>
      <w:r>
        <w:rPr>
          <w:rFonts w:hint="eastAsia" w:ascii="宋体" w:hAnsi="宋体" w:eastAsia="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pPr>
        <w:spacing w:line="360" w:lineRule="auto"/>
        <w:jc w:val="left"/>
        <w:rPr>
          <w:rFonts w:ascii="宋体" w:hAnsi="宋体" w:eastAsia="宋体" w:cs="宋体"/>
          <w:sz w:val="24"/>
          <w:lang w:val="zh-CN"/>
        </w:rPr>
      </w:pPr>
      <w:r>
        <w:rPr>
          <w:rFonts w:hint="eastAsia" w:ascii="宋体" w:hAnsi="宋体" w:eastAsia="宋体" w:cs="宋体"/>
          <w:sz w:val="24"/>
        </w:rPr>
        <w:t xml:space="preserve">     </w:t>
      </w:r>
      <w:r>
        <w:rPr>
          <w:rFonts w:hint="eastAsia" w:ascii="宋体" w:hAnsi="宋体" w:eastAsia="宋体" w:cs="宋体"/>
          <w:sz w:val="24"/>
          <w:lang w:val="zh-CN"/>
        </w:rPr>
        <w:t>注：每部分的得分保留小数点后两位，合计得分保留小数点后两位。</w:t>
      </w:r>
    </w:p>
    <w:p>
      <w:pPr>
        <w:keepNext/>
        <w:keepLines/>
        <w:spacing w:line="360" w:lineRule="auto"/>
        <w:jc w:val="left"/>
        <w:outlineLvl w:val="1"/>
        <w:rPr>
          <w:rFonts w:hint="eastAsia"/>
          <w:b/>
          <w:color w:val="000000"/>
          <w:sz w:val="24"/>
          <w:szCs w:val="24"/>
        </w:rPr>
      </w:pPr>
      <w:r>
        <w:rPr>
          <w:rFonts w:ascii="Times New Roman" w:hAnsi="Times New Roman" w:eastAsia="宋体" w:cs="Times New Roman"/>
          <w:b/>
          <w:sz w:val="24"/>
          <w:szCs w:val="24"/>
        </w:rPr>
        <w:t>二、评</w:t>
      </w:r>
      <w:r>
        <w:rPr>
          <w:rFonts w:hint="eastAsia" w:cs="Times New Roman"/>
          <w:b/>
          <w:sz w:val="24"/>
          <w:szCs w:val="24"/>
          <w:lang w:val="en-US" w:eastAsia="zh-CN"/>
        </w:rPr>
        <w:t>分</w:t>
      </w:r>
      <w:r>
        <w:rPr>
          <w:rFonts w:ascii="Times New Roman" w:hAnsi="Times New Roman" w:eastAsia="宋体" w:cs="Times New Roman"/>
          <w:b/>
          <w:sz w:val="24"/>
          <w:szCs w:val="24"/>
        </w:rPr>
        <w:t>标准</w:t>
      </w:r>
    </w:p>
    <w:tbl>
      <w:tblPr>
        <w:tblStyle w:val="50"/>
        <w:tblW w:w="950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12"/>
        <w:gridCol w:w="962"/>
        <w:gridCol w:w="5350"/>
        <w:gridCol w:w="83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1512"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评分因素</w:t>
            </w:r>
          </w:p>
        </w:tc>
        <w:tc>
          <w:tcPr>
            <w:tcW w:w="962"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分值</w:t>
            </w:r>
          </w:p>
        </w:tc>
        <w:tc>
          <w:tcPr>
            <w:tcW w:w="5350"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评分标准</w:t>
            </w:r>
          </w:p>
        </w:tc>
        <w:tc>
          <w:tcPr>
            <w:tcW w:w="839" w:type="dxa"/>
            <w:vAlign w:val="center"/>
          </w:tcPr>
          <w:p>
            <w:pPr>
              <w:pStyle w:val="322"/>
              <w:spacing w:before="0" w:after="0" w:line="240" w:lineRule="auto"/>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vAlign w:val="center"/>
          </w:tcPr>
          <w:p>
            <w:pPr>
              <w:ind w:firstLine="28"/>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1</w:t>
            </w:r>
          </w:p>
        </w:tc>
        <w:tc>
          <w:tcPr>
            <w:tcW w:w="1512" w:type="dxa"/>
            <w:vAlign w:val="center"/>
          </w:tcPr>
          <w:p>
            <w:pPr>
              <w:ind w:firstLine="28"/>
              <w:jc w:val="center"/>
              <w:rPr>
                <w:rFonts w:hint="eastAsia" w:ascii="仿宋_GB2312" w:hAnsi="仿宋_GB2312" w:eastAsia="仿宋_GB2312" w:cs="仿宋_GB2312"/>
                <w:color w:val="auto"/>
                <w:sz w:val="21"/>
                <w:szCs w:val="21"/>
              </w:rPr>
            </w:pPr>
            <w:r>
              <w:rPr>
                <w:rFonts w:hint="default" w:ascii="仿宋" w:hAnsi="仿宋" w:eastAsia="仿宋" w:cs="仿宋"/>
                <w:color w:val="auto"/>
                <w:sz w:val="24"/>
                <w:szCs w:val="24"/>
                <w:lang w:val="en-GB" w:eastAsia="zh-CN"/>
              </w:rPr>
              <w:t>价格</w:t>
            </w:r>
            <w:r>
              <w:rPr>
                <w:rFonts w:hint="eastAsia" w:ascii="仿宋" w:hAnsi="仿宋" w:eastAsia="仿宋" w:cs="仿宋"/>
                <w:color w:val="auto"/>
                <w:sz w:val="24"/>
                <w:szCs w:val="24"/>
                <w:lang w:val="en-GB" w:eastAsia="zh-CN"/>
              </w:rPr>
              <w:t>分</w:t>
            </w:r>
          </w:p>
        </w:tc>
        <w:tc>
          <w:tcPr>
            <w:tcW w:w="96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w:t>
            </w:r>
            <w:r>
              <w:rPr>
                <w:rFonts w:hint="eastAsia" w:ascii="仿宋_GB2312" w:hAnsi="仿宋_GB2312" w:eastAsia="仿宋_GB2312" w:cs="仿宋_GB2312"/>
                <w:color w:val="auto"/>
                <w:sz w:val="21"/>
                <w:szCs w:val="21"/>
              </w:rPr>
              <w:t>分</w:t>
            </w:r>
          </w:p>
        </w:tc>
        <w:tc>
          <w:tcPr>
            <w:tcW w:w="5350" w:type="dxa"/>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满足招标文件要求</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且投标价格最低的投标报价为评标基准价</w:t>
            </w:r>
            <w:r>
              <w:rPr>
                <w:rFonts w:hint="eastAsia" w:ascii="仿宋_GB2312" w:hAnsi="仿宋_GB2312" w:eastAsia="仿宋_GB2312" w:cs="仿宋_GB2312"/>
                <w:color w:val="auto"/>
                <w:sz w:val="21"/>
                <w:szCs w:val="21"/>
                <w:lang w:val="en-US" w:eastAsia="zh-CN"/>
              </w:rPr>
              <w:t>30分</w:t>
            </w:r>
            <w:r>
              <w:rPr>
                <w:rFonts w:hint="eastAsia" w:ascii="仿宋_GB2312" w:hAnsi="仿宋_GB2312" w:eastAsia="仿宋_GB2312" w:cs="仿宋_GB2312"/>
                <w:color w:val="auto"/>
                <w:sz w:val="21"/>
                <w:szCs w:val="21"/>
              </w:rPr>
              <w:t>，其价格分为满分。其他投标人的价格分统一按照下列公式计算：</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投标报价得分＝（评标基准价/投标报价）×分值。</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TW" w:eastAsia="zh-CN"/>
              </w:rPr>
              <w:t>注：</w:t>
            </w:r>
            <w:r>
              <w:rPr>
                <w:rFonts w:hint="eastAsia" w:ascii="仿宋_GB2312" w:hAnsi="仿宋_GB2312" w:eastAsia="仿宋_GB2312" w:cs="仿宋_GB2312"/>
                <w:color w:val="auto"/>
                <w:sz w:val="21"/>
                <w:szCs w:val="21"/>
                <w:lang w:val="zh-TW" w:eastAsia="zh-TW"/>
              </w:rPr>
              <w:t>所有投保报价均不得超过预算价。</w:t>
            </w:r>
          </w:p>
        </w:tc>
        <w:tc>
          <w:tcPr>
            <w:tcW w:w="83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vAlign w:val="center"/>
          </w:tcPr>
          <w:p>
            <w:pPr>
              <w:ind w:firstLine="28"/>
              <w:jc w:val="center"/>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2</w:t>
            </w:r>
          </w:p>
        </w:tc>
        <w:tc>
          <w:tcPr>
            <w:tcW w:w="1512" w:type="dxa"/>
            <w:vAlign w:val="center"/>
          </w:tcPr>
          <w:p>
            <w:pPr>
              <w:ind w:firstLine="28"/>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客观分</w:t>
            </w:r>
          </w:p>
        </w:tc>
        <w:tc>
          <w:tcPr>
            <w:tcW w:w="962"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45分</w:t>
            </w:r>
          </w:p>
        </w:tc>
        <w:tc>
          <w:tcPr>
            <w:tcW w:w="5350" w:type="dxa"/>
            <w:vAlign w:val="center"/>
          </w:tcPr>
          <w:p>
            <w:pPr>
              <w:rPr>
                <w:rFonts w:hint="eastAsia" w:ascii="仿宋_GB2312" w:hAnsi="仿宋_GB2312" w:eastAsia="仿宋_GB2312" w:cs="仿宋_GB2312"/>
                <w:color w:val="auto"/>
                <w:sz w:val="21"/>
                <w:szCs w:val="21"/>
                <w:lang w:val="zh-TW" w:eastAsia="zh-CN"/>
              </w:rPr>
            </w:pPr>
          </w:p>
        </w:tc>
        <w:tc>
          <w:tcPr>
            <w:tcW w:w="83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89" w:hRule="atLeast"/>
        </w:trPr>
        <w:tc>
          <w:tcPr>
            <w:tcW w:w="835"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2.1</w:t>
            </w:r>
          </w:p>
          <w:p>
            <w:pPr>
              <w:ind w:firstLine="28"/>
              <w:jc w:val="center"/>
              <w:rPr>
                <w:rFonts w:hint="default" w:ascii="仿宋_GB2312" w:hAnsi="仿宋_GB2312" w:eastAsia="仿宋_GB2312" w:cs="仿宋_GB2312"/>
                <w:color w:val="auto"/>
                <w:sz w:val="21"/>
                <w:szCs w:val="21"/>
                <w:lang w:val="en-US" w:eastAsia="zh-CN"/>
              </w:rPr>
            </w:pPr>
          </w:p>
        </w:tc>
        <w:tc>
          <w:tcPr>
            <w:tcW w:w="1512" w:type="dxa"/>
            <w:vAlign w:val="center"/>
          </w:tcPr>
          <w:p>
            <w:pPr>
              <w:ind w:firstLine="28"/>
              <w:jc w:val="center"/>
              <w:rPr>
                <w:rFonts w:hint="eastAsia" w:ascii="仿宋_GB2312" w:hAnsi="仿宋_GB2312" w:eastAsia="仿宋" w:cs="仿宋_GB2312"/>
                <w:color w:val="auto"/>
                <w:sz w:val="21"/>
                <w:szCs w:val="21"/>
                <w:lang w:eastAsia="zh-CN"/>
              </w:rPr>
            </w:pPr>
            <w:r>
              <w:rPr>
                <w:rFonts w:hint="eastAsia" w:ascii="仿宋" w:hAnsi="仿宋" w:eastAsia="仿宋" w:cs="仿宋"/>
                <w:color w:val="auto"/>
                <w:sz w:val="24"/>
                <w:szCs w:val="24"/>
                <w:lang w:val="en-GB" w:eastAsia="zh-CN"/>
              </w:rPr>
              <w:t>资质证明</w:t>
            </w:r>
          </w:p>
        </w:tc>
        <w:tc>
          <w:tcPr>
            <w:tcW w:w="96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tc>
        <w:tc>
          <w:tcPr>
            <w:tcW w:w="53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1"/>
                <w:szCs w:val="21"/>
                <w:lang w:val="en-GB" w:eastAsia="zh-CN"/>
              </w:rPr>
            </w:pPr>
            <w:r>
              <w:rPr>
                <w:rFonts w:hint="default" w:ascii="Kalinga" w:hAnsi="Kalinga" w:eastAsia="GungsuhChe" w:cs="Kalinga"/>
                <w:i w:val="0"/>
                <w:iCs w:val="0"/>
                <w:color w:val="auto"/>
                <w:sz w:val="21"/>
                <w:szCs w:val="21"/>
                <w:lang w:val="en-GB" w:eastAsia="zh-CN"/>
              </w:rPr>
              <w:t>①</w:t>
            </w:r>
            <w:r>
              <w:rPr>
                <w:rFonts w:hint="eastAsia" w:ascii="仿宋_GB2312" w:hAnsi="仿宋_GB2312" w:eastAsia="仿宋_GB2312" w:cs="仿宋_GB2312"/>
                <w:color w:val="auto"/>
                <w:sz w:val="21"/>
                <w:szCs w:val="21"/>
                <w:lang w:val="en-US" w:eastAsia="zh-CN"/>
              </w:rPr>
              <w:t>提供人力资源许可证，得4</w:t>
            </w:r>
            <w:r>
              <w:rPr>
                <w:rFonts w:hint="eastAsia" w:ascii="仿宋_GB2312" w:hAnsi="仿宋_GB2312" w:eastAsia="仿宋_GB2312" w:cs="仿宋_GB2312"/>
                <w:color w:val="auto"/>
                <w:sz w:val="21"/>
                <w:szCs w:val="21"/>
                <w:lang w:val="en-GB" w:eastAsia="zh-CN"/>
              </w:rPr>
              <w:t>分，</w:t>
            </w:r>
            <w:r>
              <w:rPr>
                <w:rFonts w:hint="eastAsia" w:ascii="仿宋_GB2312" w:hAnsi="仿宋_GB2312" w:eastAsia="仿宋_GB2312" w:cs="仿宋_GB2312"/>
                <w:color w:val="auto"/>
                <w:sz w:val="21"/>
                <w:szCs w:val="21"/>
                <w:lang w:val="en-US" w:eastAsia="zh-CN"/>
              </w:rPr>
              <w:t>不提供不得分</w:t>
            </w:r>
            <w:r>
              <w:rPr>
                <w:rFonts w:hint="eastAsia" w:ascii="仿宋_GB2312" w:hAnsi="仿宋_GB2312" w:eastAsia="仿宋_GB2312" w:cs="仿宋_GB2312"/>
                <w:color w:val="auto"/>
                <w:sz w:val="21"/>
                <w:szCs w:val="21"/>
                <w:lang w:val="en-GB"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1"/>
                <w:szCs w:val="21"/>
                <w:lang w:val="en-GB" w:eastAsia="zh-CN"/>
              </w:rPr>
            </w:pPr>
            <w:r>
              <w:rPr>
                <w:rFonts w:hint="default" w:ascii="Kalinga" w:hAnsi="Kalinga" w:eastAsia="GungsuhChe" w:cs="Kalinga"/>
                <w:i w:val="0"/>
                <w:iCs w:val="0"/>
                <w:color w:val="auto"/>
                <w:sz w:val="21"/>
                <w:szCs w:val="21"/>
                <w:lang w:val="en-US" w:eastAsia="zh-CN"/>
              </w:rPr>
              <w:t>②</w:t>
            </w:r>
            <w:r>
              <w:rPr>
                <w:rFonts w:hint="eastAsia" w:ascii="仿宋_GB2312" w:hAnsi="仿宋_GB2312" w:eastAsia="仿宋_GB2312" w:cs="仿宋_GB2312"/>
                <w:color w:val="auto"/>
                <w:sz w:val="21"/>
                <w:szCs w:val="21"/>
                <w:lang w:val="en-US" w:eastAsia="zh-CN"/>
              </w:rPr>
              <w:t>获得过各级人力资源部门或行业协会颁发的相关奖项</w:t>
            </w:r>
            <w:r>
              <w:rPr>
                <w:rFonts w:hint="eastAsia"/>
                <w:lang w:eastAsia="zh-CN"/>
              </w:rPr>
              <w:t>，</w:t>
            </w:r>
            <w:r>
              <w:rPr>
                <w:rFonts w:hint="eastAsia" w:ascii="仿宋_GB2312" w:hAnsi="仿宋_GB2312" w:eastAsia="仿宋_GB2312" w:cs="仿宋_GB2312"/>
                <w:color w:val="auto"/>
                <w:sz w:val="21"/>
                <w:szCs w:val="21"/>
                <w:lang w:val="en-US" w:eastAsia="zh-CN"/>
              </w:rPr>
              <w:t>每有一项得1分，最高得4</w:t>
            </w:r>
            <w:r>
              <w:rPr>
                <w:rFonts w:hint="eastAsia" w:ascii="仿宋_GB2312" w:hAnsi="仿宋_GB2312" w:eastAsia="仿宋_GB2312" w:cs="仿宋_GB2312"/>
                <w:color w:val="auto"/>
                <w:sz w:val="21"/>
                <w:szCs w:val="21"/>
                <w:lang w:val="en-GB" w:eastAsia="zh-CN"/>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1"/>
                <w:szCs w:val="21"/>
                <w:lang w:val="en-GB" w:eastAsia="zh-CN"/>
              </w:rPr>
            </w:pPr>
            <w:r>
              <w:rPr>
                <w:rFonts w:hint="default" w:ascii="Kalinga" w:hAnsi="Kalinga" w:eastAsia="GungsuhChe" w:cs="Kalinga"/>
                <w:i w:val="0"/>
                <w:iCs w:val="0"/>
                <w:color w:val="auto"/>
                <w:sz w:val="21"/>
                <w:szCs w:val="21"/>
                <w:lang w:val="en-US" w:eastAsia="zh-CN"/>
              </w:rPr>
              <w:t>③</w:t>
            </w:r>
            <w:bookmarkStart w:id="33" w:name="OLE_LINK7"/>
            <w:r>
              <w:rPr>
                <w:rFonts w:hint="eastAsia" w:ascii="仿宋_GB2312" w:hAnsi="仿宋_GB2312" w:eastAsia="仿宋_GB2312" w:cs="仿宋_GB2312"/>
                <w:color w:val="auto"/>
                <w:sz w:val="21"/>
                <w:szCs w:val="21"/>
                <w:lang w:val="en-GB" w:eastAsia="zh-CN"/>
              </w:rPr>
              <w:t>提供团队人员人力资源证书，</w:t>
            </w:r>
            <w:r>
              <w:rPr>
                <w:rFonts w:hint="eastAsia" w:ascii="仿宋_GB2312" w:hAnsi="仿宋_GB2312" w:eastAsia="仿宋_GB2312" w:cs="仿宋_GB2312"/>
                <w:color w:val="auto"/>
                <w:sz w:val="21"/>
                <w:szCs w:val="21"/>
                <w:lang w:val="en-US" w:eastAsia="zh-CN"/>
              </w:rPr>
              <w:t>每有1个得1分，最高得2</w:t>
            </w:r>
            <w:r>
              <w:rPr>
                <w:rFonts w:hint="eastAsia" w:ascii="仿宋_GB2312" w:hAnsi="仿宋_GB2312" w:eastAsia="仿宋_GB2312" w:cs="仿宋_GB2312"/>
                <w:color w:val="auto"/>
                <w:sz w:val="21"/>
                <w:szCs w:val="21"/>
                <w:lang w:val="en-GB" w:eastAsia="zh-CN"/>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eastAsia="仿宋_GB2312"/>
                <w:lang w:val="en-US" w:eastAsia="zh-CN"/>
              </w:rPr>
            </w:pPr>
            <w:bookmarkStart w:id="34" w:name="OLE_LINK6"/>
            <w:r>
              <w:rPr>
                <w:rFonts w:hint="eastAsia" w:ascii="仿宋_GB2312" w:hAnsi="仿宋_GB2312" w:eastAsia="仿宋_GB2312" w:cs="仿宋_GB2312"/>
                <w:color w:val="auto"/>
                <w:sz w:val="21"/>
                <w:szCs w:val="21"/>
                <w:lang w:val="en-GB" w:eastAsia="zh-CN"/>
              </w:rPr>
              <w:t>（提供</w:t>
            </w:r>
            <w:r>
              <w:rPr>
                <w:rFonts w:hint="eastAsia" w:ascii="仿宋_GB2312" w:hAnsi="仿宋_GB2312" w:eastAsia="仿宋_GB2312" w:cs="仿宋_GB2312"/>
                <w:color w:val="auto"/>
                <w:sz w:val="21"/>
                <w:szCs w:val="21"/>
                <w:lang w:val="en-US" w:eastAsia="zh-CN"/>
              </w:rPr>
              <w:t>相关证明材料</w:t>
            </w:r>
            <w:r>
              <w:rPr>
                <w:rFonts w:hint="eastAsia" w:ascii="仿宋_GB2312" w:hAnsi="仿宋_GB2312" w:eastAsia="仿宋_GB2312" w:cs="仿宋_GB2312"/>
                <w:color w:val="auto"/>
                <w:sz w:val="21"/>
                <w:szCs w:val="21"/>
                <w:lang w:val="en-GB" w:eastAsia="zh-CN"/>
              </w:rPr>
              <w:t>复印件加盖公章）</w:t>
            </w:r>
            <w:bookmarkEnd w:id="33"/>
            <w:bookmarkEnd w:id="34"/>
          </w:p>
        </w:tc>
        <w:tc>
          <w:tcPr>
            <w:tcW w:w="83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72" w:hRule="atLeast"/>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2.2</w:t>
            </w:r>
          </w:p>
        </w:tc>
        <w:tc>
          <w:tcPr>
            <w:tcW w:w="1512" w:type="dxa"/>
            <w:vAlign w:val="center"/>
          </w:tcPr>
          <w:p>
            <w:pPr>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综合能力</w:t>
            </w:r>
          </w:p>
        </w:tc>
        <w:tc>
          <w:tcPr>
            <w:tcW w:w="962"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10分</w:t>
            </w:r>
          </w:p>
        </w:tc>
        <w:tc>
          <w:tcPr>
            <w:tcW w:w="53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GB" w:eastAsia="zh-CN"/>
              </w:rPr>
              <w:t>①</w:t>
            </w:r>
            <w:r>
              <w:rPr>
                <w:rFonts w:hint="eastAsia" w:ascii="仿宋_GB2312" w:hAnsi="仿宋_GB2312" w:eastAsia="仿宋_GB2312" w:cs="仿宋_GB2312"/>
                <w:b w:val="0"/>
                <w:bCs w:val="0"/>
                <w:color w:val="auto"/>
                <w:sz w:val="21"/>
                <w:szCs w:val="21"/>
                <w:lang w:val="en-GB" w:eastAsia="zh-CN"/>
              </w:rPr>
              <w:t>网站</w:t>
            </w:r>
            <w:r>
              <w:rPr>
                <w:rFonts w:hint="eastAsia" w:ascii="仿宋_GB2312" w:hAnsi="仿宋_GB2312" w:eastAsia="仿宋_GB2312" w:cs="仿宋_GB2312"/>
                <w:b w:val="0"/>
                <w:bCs w:val="0"/>
                <w:color w:val="auto"/>
                <w:sz w:val="21"/>
                <w:szCs w:val="21"/>
                <w:lang w:val="en-US" w:eastAsia="zh-CN"/>
              </w:rPr>
              <w:t>专门从事博士以上的高层次人才招聘工作（以域名证书为准），</w:t>
            </w:r>
            <w:bookmarkStart w:id="35" w:name="OLE_LINK8"/>
            <w:r>
              <w:rPr>
                <w:rFonts w:hint="eastAsia" w:ascii="仿宋_GB2312" w:hAnsi="仿宋_GB2312" w:eastAsia="仿宋_GB2312" w:cs="仿宋_GB2312"/>
                <w:b w:val="0"/>
                <w:bCs w:val="0"/>
                <w:color w:val="auto"/>
                <w:sz w:val="21"/>
                <w:szCs w:val="21"/>
                <w:lang w:val="en-GB" w:eastAsia="zh-CN"/>
              </w:rPr>
              <w:t>成立</w:t>
            </w:r>
            <w:r>
              <w:rPr>
                <w:rFonts w:hint="eastAsia" w:ascii="仿宋_GB2312" w:hAnsi="仿宋_GB2312" w:eastAsia="仿宋_GB2312" w:cs="仿宋_GB2312"/>
                <w:b w:val="0"/>
                <w:bCs w:val="0"/>
                <w:color w:val="auto"/>
                <w:sz w:val="21"/>
                <w:szCs w:val="21"/>
                <w:lang w:val="en-US" w:eastAsia="zh-CN"/>
              </w:rPr>
              <w:t>时间</w:t>
            </w:r>
            <w:r>
              <w:rPr>
                <w:rFonts w:hint="eastAsia" w:ascii="仿宋_GB2312" w:hAnsi="仿宋_GB2312" w:eastAsia="仿宋_GB2312" w:cs="仿宋_GB2312"/>
                <w:b w:val="0"/>
                <w:bCs w:val="0"/>
                <w:color w:val="auto"/>
                <w:sz w:val="21"/>
                <w:szCs w:val="21"/>
                <w:lang w:val="en-GB" w:eastAsia="zh-CN"/>
              </w:rPr>
              <w:t>低于</w:t>
            </w:r>
            <w:r>
              <w:rPr>
                <w:rFonts w:hint="eastAsia" w:ascii="仿宋_GB2312" w:hAnsi="仿宋_GB2312" w:eastAsia="仿宋_GB2312" w:cs="仿宋_GB2312"/>
                <w:b w:val="0"/>
                <w:bCs w:val="0"/>
                <w:color w:val="auto"/>
                <w:sz w:val="21"/>
                <w:szCs w:val="21"/>
                <w:lang w:val="en-US" w:eastAsia="zh-CN"/>
              </w:rPr>
              <w:t>10年（含）得1分；成立时间10年（不含）到20年（含）得3分；成立时间20年以上得5分</w:t>
            </w:r>
            <w:bookmarkEnd w:id="35"/>
            <w:r>
              <w:rPr>
                <w:rFonts w:hint="eastAsia" w:ascii="仿宋_GB2312" w:hAnsi="仿宋_GB2312" w:eastAsia="仿宋_GB2312" w:cs="仿宋_GB2312"/>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②</w:t>
            </w:r>
            <w:r>
              <w:rPr>
                <w:rFonts w:hint="eastAsia" w:ascii="仿宋_GB2312" w:hAnsi="仿宋_GB2312" w:eastAsia="仿宋_GB2312" w:cs="仿宋_GB2312"/>
                <w:b w:val="0"/>
                <w:bCs w:val="0"/>
                <w:color w:val="auto"/>
                <w:sz w:val="21"/>
                <w:szCs w:val="21"/>
                <w:lang w:val="en-US" w:eastAsia="zh-CN"/>
              </w:rPr>
              <w:t>高级人才数据库不低于70余万高层次人才数据，本项3分。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③</w:t>
            </w:r>
            <w:r>
              <w:rPr>
                <w:rFonts w:hint="eastAsia" w:ascii="仿宋_GB2312" w:hAnsi="仿宋_GB2312" w:eastAsia="仿宋_GB2312" w:cs="仿宋_GB2312"/>
                <w:b w:val="0"/>
                <w:bCs w:val="0"/>
                <w:color w:val="auto"/>
                <w:sz w:val="21"/>
                <w:szCs w:val="21"/>
                <w:lang w:val="en-US" w:eastAsia="zh-CN"/>
              </w:rPr>
              <w:t>微信公众号粉丝量不低于20万+关注，本项2分。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GB" w:eastAsia="zh-CN"/>
              </w:rPr>
              <w:t>（提供</w:t>
            </w:r>
            <w:r>
              <w:rPr>
                <w:rFonts w:hint="eastAsia" w:ascii="仿宋_GB2312" w:hAnsi="仿宋_GB2312" w:eastAsia="仿宋_GB2312" w:cs="仿宋_GB2312"/>
                <w:b w:val="0"/>
                <w:bCs w:val="0"/>
                <w:color w:val="auto"/>
                <w:sz w:val="21"/>
                <w:szCs w:val="21"/>
                <w:lang w:val="en-US" w:eastAsia="zh-CN"/>
              </w:rPr>
              <w:t>相关证明材料</w:t>
            </w:r>
            <w:r>
              <w:rPr>
                <w:rFonts w:hint="eastAsia" w:ascii="仿宋_GB2312" w:hAnsi="仿宋_GB2312" w:eastAsia="仿宋_GB2312" w:cs="仿宋_GB2312"/>
                <w:b w:val="0"/>
                <w:bCs w:val="0"/>
                <w:color w:val="auto"/>
                <w:sz w:val="21"/>
                <w:szCs w:val="21"/>
                <w:lang w:val="en-GB" w:eastAsia="zh-CN"/>
              </w:rPr>
              <w:t>复印件加盖公章）</w:t>
            </w:r>
          </w:p>
        </w:tc>
        <w:tc>
          <w:tcPr>
            <w:tcW w:w="83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en-US" w:eastAsia="zh-CN"/>
              </w:rPr>
              <w:t>3</w:t>
            </w:r>
          </w:p>
        </w:tc>
        <w:tc>
          <w:tcPr>
            <w:tcW w:w="1512" w:type="dxa"/>
            <w:vAlign w:val="center"/>
          </w:tcPr>
          <w:p>
            <w:pPr>
              <w:ind w:firstLine="28"/>
              <w:jc w:val="center"/>
              <w:rPr>
                <w:rFonts w:hint="eastAsia" w:ascii="仿宋_GB2312" w:hAnsi="仿宋_GB2312" w:eastAsia="仿宋_GB2312" w:cs="仿宋_GB2312"/>
                <w:color w:val="auto"/>
                <w:sz w:val="21"/>
                <w:szCs w:val="21"/>
                <w:lang w:eastAsia="zh-CN"/>
              </w:rPr>
            </w:pPr>
            <w:r>
              <w:rPr>
                <w:rFonts w:hint="default" w:ascii="仿宋_GB2312" w:hAnsi="仿宋_GB2312" w:eastAsia="仿宋_GB2312" w:cs="仿宋_GB2312"/>
                <w:color w:val="auto"/>
                <w:sz w:val="21"/>
                <w:szCs w:val="21"/>
                <w:lang w:val="en-GB" w:eastAsia="zh-CN"/>
              </w:rPr>
              <w:t>投标商提供合作案例</w:t>
            </w:r>
          </w:p>
        </w:tc>
        <w:tc>
          <w:tcPr>
            <w:tcW w:w="96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tc>
        <w:tc>
          <w:tcPr>
            <w:tcW w:w="53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GB" w:eastAsia="zh-CN"/>
              </w:rPr>
              <w:t>①</w:t>
            </w:r>
            <w:r>
              <w:rPr>
                <w:rFonts w:hint="default" w:ascii="仿宋_GB2312" w:hAnsi="仿宋_GB2312" w:eastAsia="仿宋_GB2312" w:cs="仿宋_GB2312"/>
                <w:b w:val="0"/>
                <w:bCs w:val="0"/>
                <w:color w:val="auto"/>
                <w:sz w:val="21"/>
                <w:szCs w:val="21"/>
                <w:lang w:val="en-US" w:eastAsia="zh-CN"/>
              </w:rPr>
              <w:t>提供近五年江苏地区合作高校名单</w:t>
            </w:r>
            <w:r>
              <w:rPr>
                <w:rFonts w:hint="eastAsia" w:ascii="仿宋_GB2312" w:hAnsi="仿宋_GB2312" w:eastAsia="仿宋_GB2312" w:cs="仿宋_GB2312"/>
                <w:b w:val="0"/>
                <w:bCs w:val="0"/>
                <w:color w:val="auto"/>
                <w:sz w:val="21"/>
                <w:szCs w:val="21"/>
                <w:lang w:val="en-US" w:eastAsia="zh-CN"/>
              </w:rPr>
              <w:t>，2-3家得1分；4-5家得2分；6-7家得3分；8-9家得4分；10家以上得5</w:t>
            </w:r>
            <w:r>
              <w:rPr>
                <w:rFonts w:hint="eastAsia" w:ascii="仿宋_GB2312" w:hAnsi="仿宋_GB2312" w:eastAsia="仿宋_GB2312" w:cs="仿宋_GB2312"/>
                <w:b w:val="0"/>
                <w:bCs w:val="0"/>
                <w:color w:val="auto"/>
                <w:sz w:val="21"/>
                <w:szCs w:val="21"/>
                <w:lang w:val="en-GB" w:eastAsia="zh-CN"/>
              </w:rPr>
              <w:t>分；</w:t>
            </w:r>
            <w:r>
              <w:rPr>
                <w:rFonts w:hint="eastAsia" w:ascii="仿宋_GB2312" w:hAnsi="仿宋_GB2312" w:eastAsia="仿宋_GB2312" w:cs="仿宋_GB2312"/>
                <w:b w:val="0"/>
                <w:bCs w:val="0"/>
                <w:color w:val="auto"/>
                <w:sz w:val="21"/>
                <w:szCs w:val="21"/>
                <w:lang w:val="en-US" w:eastAsia="zh-CN"/>
              </w:rPr>
              <w:t>需提供合作协议关键页及盖章页复印件并加盖公章。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②提供30万元的人才引进服务协议样例</w:t>
            </w:r>
            <w:r>
              <w:rPr>
                <w:rFonts w:hint="eastAsia" w:ascii="仿宋_GB2312" w:hAnsi="仿宋_GB2312" w:eastAsia="仿宋_GB2312" w:cs="仿宋_GB2312"/>
                <w:b w:val="0"/>
                <w:bCs w:val="0"/>
                <w:color w:val="auto"/>
                <w:sz w:val="21"/>
                <w:szCs w:val="21"/>
                <w:lang w:val="en-US" w:eastAsia="zh-CN"/>
              </w:rPr>
              <w:t>1份，得5</w:t>
            </w:r>
            <w:r>
              <w:rPr>
                <w:rFonts w:hint="eastAsia" w:ascii="仿宋_GB2312" w:hAnsi="仿宋_GB2312" w:eastAsia="仿宋_GB2312" w:cs="仿宋_GB2312"/>
                <w:b w:val="0"/>
                <w:bCs w:val="0"/>
                <w:color w:val="auto"/>
                <w:sz w:val="21"/>
                <w:szCs w:val="21"/>
                <w:lang w:val="en-GB" w:eastAsia="zh-CN"/>
              </w:rPr>
              <w:t>分。</w:t>
            </w:r>
            <w:r>
              <w:rPr>
                <w:rFonts w:hint="eastAsia" w:ascii="仿宋_GB2312" w:hAnsi="仿宋_GB2312" w:eastAsia="仿宋_GB2312" w:cs="仿宋_GB2312"/>
                <w:b w:val="0"/>
                <w:bCs w:val="0"/>
                <w:color w:val="auto"/>
                <w:sz w:val="21"/>
                <w:szCs w:val="21"/>
                <w:lang w:val="en-US" w:eastAsia="zh-CN"/>
              </w:rPr>
              <w:t xml:space="preserve">  </w:t>
            </w:r>
            <w:r>
              <w:rPr>
                <w:rFonts w:hint="eastAsia" w:ascii="仿宋_GB2312" w:hAnsi="仿宋_GB2312" w:eastAsia="仿宋_GB2312" w:cs="仿宋_GB2312"/>
                <w:b w:val="0"/>
                <w:bCs w:val="0"/>
                <w:color w:val="auto"/>
                <w:sz w:val="21"/>
                <w:szCs w:val="21"/>
                <w:lang w:val="en-GB" w:eastAsia="zh-CN"/>
              </w:rPr>
              <w:t>（</w:t>
            </w:r>
            <w:r>
              <w:rPr>
                <w:rFonts w:hint="eastAsia" w:ascii="仿宋_GB2312" w:hAnsi="仿宋_GB2312" w:eastAsia="仿宋_GB2312" w:cs="仿宋_GB2312"/>
                <w:b w:val="0"/>
                <w:bCs w:val="0"/>
                <w:color w:val="auto"/>
                <w:sz w:val="21"/>
                <w:szCs w:val="21"/>
                <w:lang w:val="en-US" w:eastAsia="zh-CN"/>
              </w:rPr>
              <w:t>需提供</w:t>
            </w:r>
            <w:r>
              <w:rPr>
                <w:rFonts w:hint="eastAsia" w:ascii="仿宋_GB2312" w:hAnsi="仿宋_GB2312" w:eastAsia="仿宋_GB2312" w:cs="仿宋_GB2312"/>
                <w:b w:val="0"/>
                <w:bCs w:val="0"/>
                <w:color w:val="auto"/>
                <w:sz w:val="21"/>
                <w:szCs w:val="21"/>
                <w:lang w:val="en-GB" w:eastAsia="zh-CN"/>
              </w:rPr>
              <w:t>合同关键页复印件加盖公章）</w:t>
            </w:r>
          </w:p>
        </w:tc>
        <w:tc>
          <w:tcPr>
            <w:tcW w:w="83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bookmarkStart w:id="36" w:name="OLE_LINK9" w:colFirst="1" w:colLast="3"/>
            <w:r>
              <w:rPr>
                <w:rFonts w:hint="eastAsia" w:ascii="仿宋_GB2312" w:hAnsi="仿宋_GB2312" w:eastAsia="仿宋_GB2312" w:cs="仿宋_GB2312"/>
                <w:color w:val="auto"/>
                <w:sz w:val="21"/>
                <w:szCs w:val="21"/>
                <w:lang w:val="en-US" w:eastAsia="zh-CN"/>
              </w:rPr>
              <w:t>2.4</w:t>
            </w:r>
          </w:p>
        </w:tc>
        <w:tc>
          <w:tcPr>
            <w:tcW w:w="1512" w:type="dxa"/>
            <w:vAlign w:val="center"/>
          </w:tcPr>
          <w:p>
            <w:pPr>
              <w:ind w:firstLine="28" w:firstLineChars="0"/>
              <w:jc w:val="center"/>
              <w:rPr>
                <w:rFonts w:hint="default" w:ascii="仿宋_GB2312" w:hAnsi="仿宋_GB2312" w:eastAsia="仿宋_GB2312" w:cs="仿宋_GB2312"/>
                <w:color w:val="auto"/>
                <w:kern w:val="2"/>
                <w:sz w:val="21"/>
                <w:szCs w:val="21"/>
                <w:lang w:val="en-GB" w:eastAsia="zh-CN" w:bidi="ar-SA"/>
              </w:rPr>
            </w:pPr>
            <w:r>
              <w:rPr>
                <w:rFonts w:hint="eastAsia" w:ascii="仿宋_GB2312" w:hAnsi="仿宋_GB2312" w:eastAsia="仿宋_GB2312" w:cs="仿宋_GB2312"/>
                <w:color w:val="auto"/>
                <w:sz w:val="21"/>
                <w:szCs w:val="21"/>
                <w:lang w:val="en-US" w:eastAsia="zh-CN"/>
              </w:rPr>
              <w:t>服务承诺</w:t>
            </w:r>
          </w:p>
        </w:tc>
        <w:tc>
          <w:tcPr>
            <w:tcW w:w="962" w:type="dxa"/>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5</w:t>
            </w:r>
            <w:r>
              <w:rPr>
                <w:rFonts w:hint="default" w:ascii="仿宋_GB2312" w:hAnsi="仿宋_GB2312" w:eastAsia="仿宋_GB2312" w:cs="仿宋_GB2312"/>
                <w:color w:val="auto"/>
                <w:sz w:val="21"/>
                <w:szCs w:val="21"/>
                <w:lang w:val="en-US" w:eastAsia="zh-CN"/>
              </w:rPr>
              <w:t>分</w:t>
            </w:r>
          </w:p>
        </w:tc>
        <w:tc>
          <w:tcPr>
            <w:tcW w:w="53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GB" w:eastAsia="zh-CN"/>
              </w:rPr>
              <w:t>①</w:t>
            </w:r>
            <w:r>
              <w:rPr>
                <w:rFonts w:hint="eastAsia" w:ascii="仿宋_GB2312" w:hAnsi="仿宋_GB2312" w:eastAsia="仿宋_GB2312" w:cs="仿宋_GB2312"/>
                <w:b w:val="0"/>
                <w:bCs w:val="0"/>
                <w:color w:val="auto"/>
                <w:sz w:val="21"/>
                <w:szCs w:val="21"/>
                <w:lang w:val="en-US" w:eastAsia="zh-CN"/>
              </w:rPr>
              <w:t>推荐简历</w:t>
            </w:r>
            <w:r>
              <w:rPr>
                <w:rFonts w:hint="default" w:ascii="仿宋_GB2312" w:hAnsi="仿宋_GB2312" w:eastAsia="仿宋_GB2312" w:cs="仿宋_GB2312"/>
                <w:b w:val="0"/>
                <w:bCs w:val="0"/>
                <w:color w:val="auto"/>
                <w:sz w:val="21"/>
                <w:szCs w:val="21"/>
                <w:lang w:val="en-US" w:eastAsia="zh-CN"/>
              </w:rPr>
              <w:t>500</w:t>
            </w:r>
            <w:r>
              <w:rPr>
                <w:rFonts w:hint="eastAsia" w:ascii="仿宋_GB2312" w:hAnsi="仿宋_GB2312" w:eastAsia="仿宋_GB2312" w:cs="仿宋_GB2312"/>
                <w:b w:val="0"/>
                <w:bCs w:val="0"/>
                <w:color w:val="auto"/>
                <w:sz w:val="21"/>
                <w:szCs w:val="21"/>
                <w:lang w:val="en-US" w:eastAsia="zh-CN"/>
              </w:rPr>
              <w:t>份</w:t>
            </w:r>
            <w:r>
              <w:rPr>
                <w:rFonts w:hint="default" w:ascii="仿宋_GB2312" w:hAnsi="仿宋_GB2312" w:eastAsia="仿宋_GB2312" w:cs="仿宋_GB2312"/>
                <w:b w:val="0"/>
                <w:bCs w:val="0"/>
                <w:color w:val="auto"/>
                <w:sz w:val="21"/>
                <w:szCs w:val="21"/>
                <w:lang w:val="en-US" w:eastAsia="zh-CN"/>
              </w:rPr>
              <w:t>（20%来源海外知名大学）</w:t>
            </w:r>
            <w:r>
              <w:rPr>
                <w:rFonts w:hint="eastAsia" w:ascii="仿宋_GB2312" w:hAnsi="仿宋_GB2312" w:eastAsia="仿宋_GB2312" w:cs="仿宋_GB2312"/>
                <w:b w:val="0"/>
                <w:bCs w:val="0"/>
                <w:color w:val="auto"/>
                <w:sz w:val="21"/>
                <w:szCs w:val="21"/>
                <w:lang w:val="en-US" w:eastAsia="zh-CN"/>
              </w:rPr>
              <w:t>，</w:t>
            </w:r>
            <w:r>
              <w:rPr>
                <w:rFonts w:hint="eastAsia" w:ascii="仿宋_GB2312" w:hAnsi="仿宋_GB2312" w:eastAsia="仿宋_GB2312" w:cs="仿宋_GB2312"/>
                <w:b w:val="0"/>
                <w:bCs w:val="0"/>
                <w:color w:val="auto"/>
                <w:sz w:val="21"/>
                <w:szCs w:val="21"/>
                <w:lang w:val="en-GB" w:eastAsia="zh-CN"/>
              </w:rPr>
              <w:t>本项</w:t>
            </w:r>
            <w:r>
              <w:rPr>
                <w:rFonts w:hint="eastAsia" w:ascii="仿宋_GB2312" w:hAnsi="仿宋_GB2312" w:eastAsia="仿宋_GB2312" w:cs="仿宋_GB2312"/>
                <w:b w:val="0"/>
                <w:bCs w:val="0"/>
                <w:color w:val="auto"/>
                <w:sz w:val="21"/>
                <w:szCs w:val="21"/>
                <w:lang w:val="en-US" w:eastAsia="zh-CN"/>
              </w:rPr>
              <w:t>5分。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（提供服务承诺函并加盖公章）</w:t>
            </w:r>
          </w:p>
        </w:tc>
        <w:tc>
          <w:tcPr>
            <w:tcW w:w="839" w:type="dxa"/>
            <w:vAlign w:val="center"/>
          </w:tcPr>
          <w:p>
            <w:pPr>
              <w:ind w:left="-38"/>
              <w:rPr>
                <w:rFonts w:hint="eastAsia" w:ascii="仿宋_GB2312" w:hAnsi="仿宋_GB2312" w:eastAsia="仿宋_GB2312" w:cs="仿宋_GB2312"/>
                <w:color w:val="auto"/>
                <w:sz w:val="21"/>
                <w:szCs w:val="21"/>
              </w:rPr>
            </w:pPr>
          </w:p>
        </w:tc>
      </w:tr>
      <w:bookmark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shd w:val="clear" w:color="auto" w:fill="auto"/>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5</w:t>
            </w:r>
          </w:p>
        </w:tc>
        <w:tc>
          <w:tcPr>
            <w:tcW w:w="1512" w:type="dxa"/>
            <w:shd w:val="clear" w:color="auto" w:fill="auto"/>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default" w:ascii="仿宋_GB2312" w:hAnsi="仿宋_GB2312" w:eastAsia="仿宋_GB2312" w:cs="仿宋_GB2312"/>
                <w:color w:val="auto"/>
                <w:sz w:val="21"/>
                <w:szCs w:val="21"/>
                <w:lang w:val="en-GB" w:eastAsia="zh-CN"/>
              </w:rPr>
              <w:t>海外</w:t>
            </w:r>
            <w:r>
              <w:rPr>
                <w:rFonts w:hint="default" w:ascii="仿宋_GB2312" w:hAnsi="仿宋_GB2312" w:eastAsia="仿宋_GB2312" w:cs="仿宋_GB2312"/>
                <w:color w:val="auto"/>
                <w:sz w:val="21"/>
                <w:szCs w:val="21"/>
                <w:lang w:val="en-US" w:eastAsia="zh-CN"/>
              </w:rPr>
              <w:t>+</w:t>
            </w:r>
            <w:r>
              <w:rPr>
                <w:rFonts w:hint="default" w:ascii="仿宋_GB2312" w:hAnsi="仿宋_GB2312" w:eastAsia="仿宋_GB2312" w:cs="仿宋_GB2312"/>
                <w:color w:val="auto"/>
                <w:sz w:val="21"/>
                <w:szCs w:val="21"/>
                <w:lang w:val="en-GB" w:eastAsia="zh-CN"/>
              </w:rPr>
              <w:t>云端会议</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直播宣讲</w:t>
            </w:r>
            <w:r>
              <w:rPr>
                <w:rFonts w:hint="default" w:ascii="仿宋_GB2312" w:hAnsi="仿宋_GB2312" w:eastAsia="仿宋_GB2312" w:cs="仿宋_GB2312"/>
                <w:color w:val="auto"/>
                <w:sz w:val="21"/>
                <w:szCs w:val="21"/>
                <w:lang w:val="en-GB" w:eastAsia="zh-CN"/>
              </w:rPr>
              <w:t>招聘会综合服务能力</w:t>
            </w:r>
          </w:p>
        </w:tc>
        <w:tc>
          <w:tcPr>
            <w:tcW w:w="962" w:type="dxa"/>
            <w:shd w:val="clear" w:color="auto" w:fill="auto"/>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10</w:t>
            </w:r>
            <w:r>
              <w:rPr>
                <w:rFonts w:hint="default" w:ascii="仿宋_GB2312" w:hAnsi="仿宋_GB2312" w:eastAsia="仿宋_GB2312" w:cs="仿宋_GB2312"/>
                <w:color w:val="auto"/>
                <w:sz w:val="21"/>
                <w:szCs w:val="21"/>
                <w:lang w:val="en-GB" w:eastAsia="zh-CN"/>
              </w:rPr>
              <w:t>分</w:t>
            </w:r>
          </w:p>
        </w:tc>
        <w:tc>
          <w:tcPr>
            <w:tcW w:w="5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GB" w:eastAsia="zh-CN"/>
              </w:rPr>
              <w:t>①</w:t>
            </w:r>
            <w:r>
              <w:rPr>
                <w:rFonts w:hint="default" w:ascii="仿宋_GB2312" w:hAnsi="仿宋_GB2312" w:eastAsia="仿宋_GB2312" w:cs="仿宋_GB2312"/>
                <w:b w:val="0"/>
                <w:bCs w:val="0"/>
                <w:color w:val="auto"/>
                <w:sz w:val="21"/>
                <w:szCs w:val="21"/>
                <w:lang w:val="en-US" w:eastAsia="zh-CN"/>
              </w:rPr>
              <w:t>供应商需提供2025年在海外QStop100知名大学公众号或相关学联，刊登2025年高层次人才引进和海外优青推广案</w:t>
            </w:r>
            <w:r>
              <w:rPr>
                <w:rFonts w:hint="eastAsia" w:ascii="仿宋_GB2312" w:hAnsi="仿宋_GB2312" w:eastAsia="仿宋_GB2312" w:cs="仿宋_GB2312"/>
                <w:b w:val="0"/>
                <w:bCs w:val="0"/>
                <w:color w:val="auto"/>
                <w:sz w:val="21"/>
                <w:szCs w:val="21"/>
                <w:lang w:val="en-US" w:eastAsia="zh-CN"/>
              </w:rPr>
              <w:t>，每有一家得1分</w:t>
            </w:r>
            <w:r>
              <w:rPr>
                <w:rFonts w:hint="default" w:ascii="仿宋_GB2312" w:hAnsi="仿宋_GB2312" w:eastAsia="仿宋_GB2312" w:cs="仿宋_GB2312"/>
                <w:b w:val="0"/>
                <w:bCs w:val="0"/>
                <w:color w:val="auto"/>
                <w:sz w:val="21"/>
                <w:szCs w:val="21"/>
                <w:lang w:val="en-US" w:eastAsia="zh-CN"/>
              </w:rPr>
              <w:t>，</w:t>
            </w:r>
            <w:r>
              <w:rPr>
                <w:rFonts w:hint="eastAsia" w:ascii="仿宋_GB2312" w:hAnsi="仿宋_GB2312" w:eastAsia="仿宋_GB2312" w:cs="仿宋_GB2312"/>
                <w:b w:val="0"/>
                <w:bCs w:val="0"/>
                <w:color w:val="auto"/>
                <w:sz w:val="21"/>
                <w:szCs w:val="21"/>
                <w:lang w:val="en-US" w:eastAsia="zh-CN"/>
              </w:rPr>
              <w:t>最高</w:t>
            </w:r>
            <w:r>
              <w:rPr>
                <w:rFonts w:hint="default" w:ascii="仿宋_GB2312" w:hAnsi="仿宋_GB2312" w:eastAsia="仿宋_GB2312" w:cs="仿宋_GB2312"/>
                <w:b w:val="0"/>
                <w:bCs w:val="0"/>
                <w:color w:val="auto"/>
                <w:sz w:val="21"/>
                <w:szCs w:val="21"/>
                <w:lang w:val="en-US" w:eastAsia="zh-CN"/>
              </w:rPr>
              <w:t>得</w:t>
            </w:r>
            <w:r>
              <w:rPr>
                <w:rFonts w:hint="eastAsia" w:ascii="仿宋_GB2312" w:hAnsi="仿宋_GB2312" w:eastAsia="仿宋_GB2312" w:cs="仿宋_GB2312"/>
                <w:b w:val="0"/>
                <w:bCs w:val="0"/>
                <w:color w:val="auto"/>
                <w:sz w:val="21"/>
                <w:szCs w:val="21"/>
                <w:lang w:val="en-US" w:eastAsia="zh-CN"/>
              </w:rPr>
              <w:t>5</w:t>
            </w:r>
            <w:r>
              <w:rPr>
                <w:rFonts w:hint="default" w:ascii="仿宋_GB2312" w:hAnsi="仿宋_GB2312" w:eastAsia="仿宋_GB2312" w:cs="仿宋_GB2312"/>
                <w:b w:val="0"/>
                <w:bCs w:val="0"/>
                <w:color w:val="auto"/>
                <w:sz w:val="21"/>
                <w:szCs w:val="21"/>
                <w:lang w:val="en-US" w:eastAsia="zh-CN"/>
              </w:rPr>
              <w:t>分</w:t>
            </w:r>
            <w:r>
              <w:rPr>
                <w:rFonts w:hint="eastAsia" w:ascii="仿宋_GB2312" w:hAnsi="仿宋_GB2312" w:eastAsia="仿宋_GB2312" w:cs="仿宋_GB2312"/>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②</w:t>
            </w:r>
            <w:r>
              <w:rPr>
                <w:rFonts w:hint="default" w:ascii="仿宋_GB2312" w:hAnsi="仿宋_GB2312" w:eastAsia="仿宋_GB2312" w:cs="仿宋_GB2312"/>
                <w:b w:val="0"/>
                <w:bCs w:val="0"/>
                <w:color w:val="auto"/>
                <w:sz w:val="21"/>
                <w:szCs w:val="21"/>
                <w:lang w:val="en-GB" w:eastAsia="zh-CN"/>
              </w:rPr>
              <w:t>供应商在投标截止前组织召开全球高层次人才云端会议案例</w:t>
            </w:r>
            <w:r>
              <w:rPr>
                <w:rFonts w:hint="eastAsia" w:ascii="仿宋_GB2312" w:hAnsi="仿宋_GB2312" w:eastAsia="仿宋_GB2312" w:cs="仿宋_GB2312"/>
                <w:b w:val="0"/>
                <w:bCs w:val="0"/>
                <w:color w:val="auto"/>
                <w:sz w:val="21"/>
                <w:szCs w:val="21"/>
                <w:lang w:val="en-GB" w:eastAsia="zh-CN"/>
              </w:rPr>
              <w:t>，</w:t>
            </w:r>
            <w:r>
              <w:rPr>
                <w:rFonts w:hint="eastAsia" w:ascii="仿宋_GB2312" w:hAnsi="仿宋_GB2312" w:eastAsia="仿宋_GB2312" w:cs="仿宋_GB2312"/>
                <w:b w:val="0"/>
                <w:bCs w:val="0"/>
                <w:color w:val="auto"/>
                <w:sz w:val="21"/>
                <w:szCs w:val="21"/>
                <w:lang w:val="en-US" w:eastAsia="zh-CN"/>
              </w:rPr>
              <w:t>1-2次，得1分；3-4次，得2分；5次以上，</w:t>
            </w:r>
            <w:r>
              <w:rPr>
                <w:rFonts w:hint="default" w:ascii="仿宋_GB2312" w:hAnsi="仿宋_GB2312" w:eastAsia="仿宋_GB2312" w:cs="仿宋_GB2312"/>
                <w:b w:val="0"/>
                <w:bCs w:val="0"/>
                <w:color w:val="auto"/>
                <w:sz w:val="21"/>
                <w:szCs w:val="21"/>
                <w:lang w:val="en-US" w:eastAsia="zh-CN"/>
              </w:rPr>
              <w:t>得</w:t>
            </w:r>
            <w:r>
              <w:rPr>
                <w:rFonts w:hint="eastAsia" w:ascii="仿宋_GB2312" w:hAnsi="仿宋_GB2312" w:eastAsia="仿宋_GB2312" w:cs="仿宋_GB2312"/>
                <w:b w:val="0"/>
                <w:bCs w:val="0"/>
                <w:color w:val="auto"/>
                <w:sz w:val="21"/>
                <w:szCs w:val="21"/>
                <w:lang w:val="en-US" w:eastAsia="zh-CN"/>
              </w:rPr>
              <w:t>3</w:t>
            </w:r>
            <w:r>
              <w:rPr>
                <w:rFonts w:hint="default" w:ascii="仿宋_GB2312" w:hAnsi="仿宋_GB2312" w:eastAsia="仿宋_GB2312" w:cs="仿宋_GB2312"/>
                <w:b w:val="0"/>
                <w:bCs w:val="0"/>
                <w:color w:val="auto"/>
                <w:sz w:val="21"/>
                <w:szCs w:val="21"/>
                <w:lang w:val="en-US" w:eastAsia="zh-CN"/>
              </w:rPr>
              <w:t>分</w:t>
            </w:r>
            <w:r>
              <w:rPr>
                <w:rFonts w:hint="eastAsia" w:ascii="仿宋_GB2312" w:hAnsi="仿宋_GB2312" w:eastAsia="仿宋_GB2312" w:cs="仿宋_GB2312"/>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③</w:t>
            </w:r>
            <w:r>
              <w:rPr>
                <w:rFonts w:hint="default" w:ascii="仿宋_GB2312" w:hAnsi="仿宋_GB2312" w:eastAsia="仿宋_GB2312" w:cs="仿宋_GB2312"/>
                <w:b w:val="0"/>
                <w:bCs w:val="0"/>
                <w:color w:val="auto"/>
                <w:sz w:val="21"/>
                <w:szCs w:val="21"/>
                <w:lang w:val="en-GB" w:eastAsia="zh-CN"/>
              </w:rPr>
              <w:t>供应商有组织</w:t>
            </w:r>
            <w:r>
              <w:rPr>
                <w:rFonts w:hint="eastAsia" w:ascii="仿宋_GB2312" w:hAnsi="仿宋_GB2312" w:eastAsia="仿宋_GB2312" w:cs="仿宋_GB2312"/>
                <w:b w:val="0"/>
                <w:bCs w:val="0"/>
                <w:color w:val="auto"/>
                <w:sz w:val="21"/>
                <w:szCs w:val="21"/>
                <w:lang w:val="en-GB" w:eastAsia="zh-CN"/>
              </w:rPr>
              <w:t>直播宣讲</w:t>
            </w:r>
            <w:r>
              <w:rPr>
                <w:rFonts w:hint="default" w:ascii="仿宋_GB2312" w:hAnsi="仿宋_GB2312" w:eastAsia="仿宋_GB2312" w:cs="仿宋_GB2312"/>
                <w:b w:val="0"/>
                <w:bCs w:val="0"/>
                <w:color w:val="auto"/>
                <w:sz w:val="21"/>
                <w:szCs w:val="21"/>
                <w:lang w:val="en-GB" w:eastAsia="zh-CN"/>
              </w:rPr>
              <w:t>招聘会的能力并有相关案例</w:t>
            </w:r>
            <w:r>
              <w:rPr>
                <w:rFonts w:hint="eastAsia" w:ascii="仿宋_GB2312" w:hAnsi="仿宋_GB2312" w:eastAsia="仿宋_GB2312" w:cs="仿宋_GB2312"/>
                <w:b w:val="0"/>
                <w:bCs w:val="0"/>
                <w:color w:val="auto"/>
                <w:sz w:val="21"/>
                <w:szCs w:val="21"/>
                <w:lang w:val="en-GB" w:eastAsia="zh-CN"/>
              </w:rPr>
              <w:t>，</w:t>
            </w:r>
            <w:r>
              <w:rPr>
                <w:rFonts w:hint="default" w:ascii="仿宋_GB2312" w:hAnsi="仿宋_GB2312" w:eastAsia="仿宋_GB2312" w:cs="仿宋_GB2312"/>
                <w:b w:val="0"/>
                <w:bCs w:val="0"/>
                <w:color w:val="auto"/>
                <w:sz w:val="21"/>
                <w:szCs w:val="21"/>
                <w:lang w:val="en-US" w:eastAsia="zh-CN"/>
              </w:rPr>
              <w:t>本项得</w:t>
            </w:r>
            <w:r>
              <w:rPr>
                <w:rFonts w:hint="eastAsia" w:ascii="仿宋_GB2312" w:hAnsi="仿宋_GB2312" w:eastAsia="仿宋_GB2312" w:cs="仿宋_GB2312"/>
                <w:b w:val="0"/>
                <w:bCs w:val="0"/>
                <w:color w:val="auto"/>
                <w:sz w:val="21"/>
                <w:szCs w:val="21"/>
                <w:lang w:val="en-US" w:eastAsia="zh-CN"/>
              </w:rPr>
              <w:t>2</w:t>
            </w:r>
            <w:r>
              <w:rPr>
                <w:rFonts w:hint="default" w:ascii="仿宋_GB2312" w:hAnsi="仿宋_GB2312" w:eastAsia="仿宋_GB2312" w:cs="仿宋_GB2312"/>
                <w:b w:val="0"/>
                <w:bCs w:val="0"/>
                <w:color w:val="auto"/>
                <w:sz w:val="21"/>
                <w:szCs w:val="21"/>
                <w:lang w:val="en-US" w:eastAsia="zh-CN"/>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（提供相关证明材料并加盖公章）</w:t>
            </w:r>
          </w:p>
        </w:tc>
        <w:tc>
          <w:tcPr>
            <w:tcW w:w="839" w:type="dxa"/>
            <w:shd w:val="clear" w:color="auto" w:fill="auto"/>
            <w:vAlign w:val="center"/>
          </w:tcPr>
          <w:p>
            <w:pPr>
              <w:ind w:left="-38" w:leftChars="0"/>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77" w:hRule="atLeast"/>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1512" w:type="dxa"/>
            <w:vAlign w:val="center"/>
          </w:tcPr>
          <w:p>
            <w:pPr>
              <w:ind w:firstLine="28" w:firstLineChars="0"/>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主观分</w:t>
            </w:r>
          </w:p>
        </w:tc>
        <w:tc>
          <w:tcPr>
            <w:tcW w:w="962"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25分</w:t>
            </w:r>
          </w:p>
        </w:tc>
        <w:tc>
          <w:tcPr>
            <w:tcW w:w="53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hAnsi="仿宋_GB2312" w:eastAsia="仿宋_GB2312" w:cs="仿宋_GB2312"/>
                <w:b w:val="0"/>
                <w:bCs w:val="0"/>
                <w:color w:val="auto"/>
                <w:sz w:val="21"/>
                <w:szCs w:val="21"/>
                <w:lang w:val="en-US" w:eastAsia="zh-CN"/>
              </w:rPr>
            </w:pPr>
          </w:p>
        </w:tc>
        <w:tc>
          <w:tcPr>
            <w:tcW w:w="839" w:type="dxa"/>
            <w:vAlign w:val="center"/>
          </w:tcPr>
          <w:p>
            <w:pPr>
              <w:ind w:left="-38" w:leftChars="0"/>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firstLineChars="0"/>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3.1</w:t>
            </w:r>
          </w:p>
        </w:tc>
        <w:tc>
          <w:tcPr>
            <w:tcW w:w="1512" w:type="dxa"/>
            <w:shd w:val="clear" w:color="auto" w:fill="auto"/>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default" w:ascii="仿宋_GB2312" w:hAnsi="仿宋_GB2312" w:eastAsia="仿宋_GB2312" w:cs="仿宋_GB2312"/>
                <w:color w:val="auto"/>
                <w:sz w:val="21"/>
                <w:szCs w:val="21"/>
                <w:lang w:val="en-GB" w:eastAsia="zh-CN"/>
              </w:rPr>
              <w:t>宣传方案</w:t>
            </w:r>
          </w:p>
        </w:tc>
        <w:tc>
          <w:tcPr>
            <w:tcW w:w="962" w:type="dxa"/>
            <w:shd w:val="clear" w:color="auto" w:fill="auto"/>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15分</w:t>
            </w:r>
          </w:p>
        </w:tc>
        <w:tc>
          <w:tcPr>
            <w:tcW w:w="5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bookmarkStart w:id="37" w:name="OLE_LINK5"/>
            <w:r>
              <w:rPr>
                <w:rFonts w:hint="eastAsia" w:ascii="仿宋_GB2312" w:hAnsi="仿宋_GB2312" w:eastAsia="仿宋_GB2312" w:cs="仿宋_GB2312"/>
                <w:b w:val="0"/>
                <w:bCs w:val="0"/>
                <w:color w:val="auto"/>
                <w:sz w:val="21"/>
                <w:szCs w:val="21"/>
                <w:lang w:val="en-US" w:eastAsia="zh-CN"/>
              </w:rPr>
              <w:t>针对本项目提供宣传方案，包括但不限于：总体方案、宣传方式、质量保证措施等方面进行描述：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方案内容完整详细，可行性强，思路清晰得15分；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方案内容较为完整，思路较清晰得10分；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方案内容一般，思路一般得5分；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bookmarkStart w:id="38" w:name="OLE_LINK3"/>
            <w:r>
              <w:rPr>
                <w:rFonts w:hint="eastAsia" w:ascii="仿宋_GB2312" w:hAnsi="仿宋_GB2312" w:eastAsia="仿宋_GB2312" w:cs="仿宋_GB2312"/>
                <w:b w:val="0"/>
                <w:bCs w:val="0"/>
                <w:color w:val="auto"/>
                <w:sz w:val="21"/>
                <w:szCs w:val="21"/>
                <w:lang w:val="en-US" w:eastAsia="zh-CN"/>
              </w:rPr>
              <w:t>方案内容较差或</w:t>
            </w:r>
            <w:bookmarkEnd w:id="38"/>
            <w:r>
              <w:rPr>
                <w:rFonts w:hint="eastAsia" w:ascii="仿宋_GB2312" w:hAnsi="仿宋_GB2312" w:eastAsia="仿宋_GB2312" w:cs="仿宋_GB2312"/>
                <w:b w:val="0"/>
                <w:bCs w:val="0"/>
                <w:color w:val="auto"/>
                <w:sz w:val="21"/>
                <w:szCs w:val="21"/>
                <w:lang w:val="en-US" w:eastAsia="zh-CN"/>
              </w:rPr>
              <w:t>未提供的不得分。</w:t>
            </w:r>
            <w:bookmarkEnd w:id="37"/>
          </w:p>
        </w:tc>
        <w:tc>
          <w:tcPr>
            <w:tcW w:w="83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firstLineChars="0"/>
              <w:jc w:val="center"/>
              <w:rPr>
                <w:rFonts w:hint="default" w:ascii="仿宋_GB2312" w:hAnsi="仿宋_GB2312" w:eastAsia="仿宋_GB2312" w:cs="仿宋_GB2312"/>
                <w:color w:val="auto"/>
                <w:sz w:val="21"/>
                <w:szCs w:val="21"/>
                <w:lang w:val="en-US" w:eastAsia="zh-CN"/>
              </w:rPr>
            </w:pPr>
            <w:bookmarkStart w:id="39" w:name="OLE_LINK10" w:colFirst="1" w:colLast="3"/>
            <w:r>
              <w:rPr>
                <w:rFonts w:hint="eastAsia" w:ascii="仿宋_GB2312" w:hAnsi="仿宋_GB2312" w:eastAsia="仿宋_GB2312" w:cs="仿宋_GB2312"/>
                <w:color w:val="auto"/>
                <w:sz w:val="21"/>
                <w:szCs w:val="21"/>
                <w:lang w:val="en-US" w:eastAsia="zh-CN"/>
              </w:rPr>
              <w:t>3.2</w:t>
            </w:r>
          </w:p>
        </w:tc>
        <w:tc>
          <w:tcPr>
            <w:tcW w:w="1512" w:type="dxa"/>
            <w:shd w:val="clear" w:color="auto" w:fill="auto"/>
            <w:vAlign w:val="center"/>
          </w:tcPr>
          <w:p>
            <w:pPr>
              <w:ind w:firstLine="28" w:firstLineChars="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售后方案</w:t>
            </w:r>
          </w:p>
        </w:tc>
        <w:tc>
          <w:tcPr>
            <w:tcW w:w="962" w:type="dxa"/>
            <w:shd w:val="clear" w:color="auto" w:fill="auto"/>
            <w:vAlign w:val="center"/>
          </w:tcPr>
          <w:p>
            <w:pPr>
              <w:ind w:firstLine="28" w:firstLineChars="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10分</w:t>
            </w:r>
          </w:p>
        </w:tc>
        <w:tc>
          <w:tcPr>
            <w:tcW w:w="5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针对本项目提供售后方案，包括但不限于：如何协助回答相关专业问题、如何修改补充完善宣传内容等方面进行描述：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方案内容完整详细，可行性强，思路清晰得10分；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方案内容较为完整，思路较清晰得7分；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方案内容一般，思路一般得4分；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方案内容较差或未提供的不得分。</w:t>
            </w:r>
          </w:p>
        </w:tc>
        <w:tc>
          <w:tcPr>
            <w:tcW w:w="839" w:type="dxa"/>
            <w:vAlign w:val="center"/>
          </w:tcPr>
          <w:p>
            <w:pPr>
              <w:ind w:left="-38"/>
              <w:rPr>
                <w:rFonts w:hint="eastAsia" w:ascii="仿宋_GB2312" w:hAnsi="仿宋_GB2312" w:eastAsia="仿宋_GB2312" w:cs="仿宋_GB2312"/>
                <w:color w:val="auto"/>
                <w:sz w:val="21"/>
                <w:szCs w:val="21"/>
              </w:rPr>
            </w:pPr>
          </w:p>
        </w:tc>
      </w:tr>
      <w:bookmark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47" w:type="dxa"/>
            <w:gridSpan w:val="2"/>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96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w:t>
            </w:r>
          </w:p>
        </w:tc>
        <w:tc>
          <w:tcPr>
            <w:tcW w:w="6195" w:type="dxa"/>
            <w:gridSpan w:val="3"/>
            <w:vAlign w:val="center"/>
          </w:tcPr>
          <w:p>
            <w:pPr>
              <w:rPr>
                <w:rFonts w:hint="eastAsia" w:ascii="仿宋_GB2312" w:hAnsi="仿宋_GB2312" w:eastAsia="仿宋_GB2312" w:cs="仿宋_GB2312"/>
                <w:color w:val="auto"/>
                <w:sz w:val="21"/>
                <w:szCs w:val="21"/>
              </w:rPr>
            </w:pPr>
          </w:p>
        </w:tc>
      </w:tr>
    </w:tbl>
    <w:p>
      <w:pPr>
        <w:jc w:val="both"/>
        <w:rPr>
          <w:rFonts w:hint="eastAsia"/>
          <w:b/>
          <w:color w:val="000000"/>
          <w:sz w:val="36"/>
          <w:szCs w:val="36"/>
        </w:rPr>
      </w:pPr>
    </w:p>
    <w:p>
      <w:pPr>
        <w:pStyle w:val="19"/>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Kalinga">
    <w:altName w:val="Segoe UI Symbol"/>
    <w:panose1 w:val="020B0502040204020203"/>
    <w:charset w:val="00"/>
    <w:family w:val="auto"/>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Gungsuh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172A27"/>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233C58"/>
    <w:rsid w:val="03314296"/>
    <w:rsid w:val="037D6DB5"/>
    <w:rsid w:val="044B2395"/>
    <w:rsid w:val="04A506EB"/>
    <w:rsid w:val="05B90EFD"/>
    <w:rsid w:val="063503C1"/>
    <w:rsid w:val="06D6508F"/>
    <w:rsid w:val="070C0D93"/>
    <w:rsid w:val="077317CC"/>
    <w:rsid w:val="07DC36F1"/>
    <w:rsid w:val="07EC2C38"/>
    <w:rsid w:val="08157A99"/>
    <w:rsid w:val="084D1FDC"/>
    <w:rsid w:val="0A5D4586"/>
    <w:rsid w:val="0CD93B2B"/>
    <w:rsid w:val="0D6E21D0"/>
    <w:rsid w:val="0DB16D02"/>
    <w:rsid w:val="0E176A1F"/>
    <w:rsid w:val="0E1F61EF"/>
    <w:rsid w:val="0E2347E1"/>
    <w:rsid w:val="0E5F63D3"/>
    <w:rsid w:val="0EC45742"/>
    <w:rsid w:val="10231302"/>
    <w:rsid w:val="11455560"/>
    <w:rsid w:val="11AB42E7"/>
    <w:rsid w:val="12345C67"/>
    <w:rsid w:val="123F6D4E"/>
    <w:rsid w:val="12975ECB"/>
    <w:rsid w:val="129D2202"/>
    <w:rsid w:val="12EF3E1D"/>
    <w:rsid w:val="12F17F7E"/>
    <w:rsid w:val="13477178"/>
    <w:rsid w:val="1364457C"/>
    <w:rsid w:val="144602B9"/>
    <w:rsid w:val="149F56B9"/>
    <w:rsid w:val="15237252"/>
    <w:rsid w:val="15A16E3B"/>
    <w:rsid w:val="15DC04D4"/>
    <w:rsid w:val="15DC2EED"/>
    <w:rsid w:val="16213CBD"/>
    <w:rsid w:val="16D417CF"/>
    <w:rsid w:val="16F03CC3"/>
    <w:rsid w:val="17B10322"/>
    <w:rsid w:val="18C2418D"/>
    <w:rsid w:val="18DA2A45"/>
    <w:rsid w:val="19713135"/>
    <w:rsid w:val="19E50873"/>
    <w:rsid w:val="1B355FFB"/>
    <w:rsid w:val="1BB06BD5"/>
    <w:rsid w:val="1CF5356A"/>
    <w:rsid w:val="1E2031CA"/>
    <w:rsid w:val="1E257D0B"/>
    <w:rsid w:val="1F6C2D13"/>
    <w:rsid w:val="1F9322BD"/>
    <w:rsid w:val="1FF41B65"/>
    <w:rsid w:val="20BE7B94"/>
    <w:rsid w:val="215469F9"/>
    <w:rsid w:val="217A49BC"/>
    <w:rsid w:val="22090B55"/>
    <w:rsid w:val="22FF620F"/>
    <w:rsid w:val="23BA24E0"/>
    <w:rsid w:val="23D467EF"/>
    <w:rsid w:val="249847FA"/>
    <w:rsid w:val="249A10BC"/>
    <w:rsid w:val="24B07EA2"/>
    <w:rsid w:val="24BD785B"/>
    <w:rsid w:val="25260323"/>
    <w:rsid w:val="252711D2"/>
    <w:rsid w:val="25BE2536"/>
    <w:rsid w:val="25D17432"/>
    <w:rsid w:val="266E2D99"/>
    <w:rsid w:val="26D225EC"/>
    <w:rsid w:val="27053F26"/>
    <w:rsid w:val="28217BD8"/>
    <w:rsid w:val="28545A5F"/>
    <w:rsid w:val="2864779B"/>
    <w:rsid w:val="28796F20"/>
    <w:rsid w:val="28871D47"/>
    <w:rsid w:val="289E4CB9"/>
    <w:rsid w:val="290631B0"/>
    <w:rsid w:val="291C34F7"/>
    <w:rsid w:val="29562CFF"/>
    <w:rsid w:val="29EA58B6"/>
    <w:rsid w:val="29FB202D"/>
    <w:rsid w:val="2A072518"/>
    <w:rsid w:val="2A7F6599"/>
    <w:rsid w:val="2A8B62A2"/>
    <w:rsid w:val="2ADF7EB1"/>
    <w:rsid w:val="2AE006E1"/>
    <w:rsid w:val="2C8B4883"/>
    <w:rsid w:val="2CA75168"/>
    <w:rsid w:val="2D624150"/>
    <w:rsid w:val="2DD27134"/>
    <w:rsid w:val="2E1B0ABB"/>
    <w:rsid w:val="2E1D177F"/>
    <w:rsid w:val="2E8B326C"/>
    <w:rsid w:val="2EEC38E2"/>
    <w:rsid w:val="2F2D6EDA"/>
    <w:rsid w:val="2F63643F"/>
    <w:rsid w:val="2FE2086E"/>
    <w:rsid w:val="301A2620"/>
    <w:rsid w:val="30BB4BBA"/>
    <w:rsid w:val="30D76752"/>
    <w:rsid w:val="310965C9"/>
    <w:rsid w:val="310B3640"/>
    <w:rsid w:val="31146EF8"/>
    <w:rsid w:val="311C04D8"/>
    <w:rsid w:val="31F5432F"/>
    <w:rsid w:val="330B13E1"/>
    <w:rsid w:val="332604EA"/>
    <w:rsid w:val="338F779B"/>
    <w:rsid w:val="3423597C"/>
    <w:rsid w:val="34492841"/>
    <w:rsid w:val="34E61D7D"/>
    <w:rsid w:val="34F42085"/>
    <w:rsid w:val="357F93F7"/>
    <w:rsid w:val="37760020"/>
    <w:rsid w:val="3837049E"/>
    <w:rsid w:val="3853050A"/>
    <w:rsid w:val="38600A43"/>
    <w:rsid w:val="3880713D"/>
    <w:rsid w:val="388A59CE"/>
    <w:rsid w:val="391D222B"/>
    <w:rsid w:val="39393CE8"/>
    <w:rsid w:val="39672358"/>
    <w:rsid w:val="3A3B002A"/>
    <w:rsid w:val="3A555D6F"/>
    <w:rsid w:val="3A6A3DF0"/>
    <w:rsid w:val="3A9B7C32"/>
    <w:rsid w:val="3B121DAC"/>
    <w:rsid w:val="3B2B4F3E"/>
    <w:rsid w:val="3B757758"/>
    <w:rsid w:val="3BE02541"/>
    <w:rsid w:val="3C1179C6"/>
    <w:rsid w:val="3C596B87"/>
    <w:rsid w:val="3C6F43A1"/>
    <w:rsid w:val="3D4D46E9"/>
    <w:rsid w:val="3D615042"/>
    <w:rsid w:val="3E5E273A"/>
    <w:rsid w:val="3F362FBA"/>
    <w:rsid w:val="3F3C2A0F"/>
    <w:rsid w:val="3FB731F7"/>
    <w:rsid w:val="409E41B0"/>
    <w:rsid w:val="418D1B4A"/>
    <w:rsid w:val="41D70DD0"/>
    <w:rsid w:val="41EC4195"/>
    <w:rsid w:val="433E1425"/>
    <w:rsid w:val="43B0542D"/>
    <w:rsid w:val="43E4772A"/>
    <w:rsid w:val="4536657D"/>
    <w:rsid w:val="45A22C16"/>
    <w:rsid w:val="45A93CC7"/>
    <w:rsid w:val="45B4445C"/>
    <w:rsid w:val="46160C28"/>
    <w:rsid w:val="47F3326A"/>
    <w:rsid w:val="480E3FB5"/>
    <w:rsid w:val="493D7103"/>
    <w:rsid w:val="497916AE"/>
    <w:rsid w:val="49CB533A"/>
    <w:rsid w:val="49FE535C"/>
    <w:rsid w:val="4A194305"/>
    <w:rsid w:val="4A410552"/>
    <w:rsid w:val="4A48216A"/>
    <w:rsid w:val="4A967F6E"/>
    <w:rsid w:val="4B614D44"/>
    <w:rsid w:val="4B8B3026"/>
    <w:rsid w:val="4C6A4079"/>
    <w:rsid w:val="4C701037"/>
    <w:rsid w:val="4C7A1793"/>
    <w:rsid w:val="4CA41DE2"/>
    <w:rsid w:val="4CA76DBB"/>
    <w:rsid w:val="4CE775A8"/>
    <w:rsid w:val="4CED1ACC"/>
    <w:rsid w:val="4D597F2B"/>
    <w:rsid w:val="4DA9152C"/>
    <w:rsid w:val="4E201ADC"/>
    <w:rsid w:val="4E3A3764"/>
    <w:rsid w:val="4E3E5478"/>
    <w:rsid w:val="4ED01077"/>
    <w:rsid w:val="4EDD5A43"/>
    <w:rsid w:val="4EFD69AA"/>
    <w:rsid w:val="4F7F18B2"/>
    <w:rsid w:val="4FCE11B7"/>
    <w:rsid w:val="50CC7B64"/>
    <w:rsid w:val="51DB43D4"/>
    <w:rsid w:val="522618C4"/>
    <w:rsid w:val="52C5386F"/>
    <w:rsid w:val="52EF0AD9"/>
    <w:rsid w:val="53330E3B"/>
    <w:rsid w:val="53462314"/>
    <w:rsid w:val="5422024B"/>
    <w:rsid w:val="54512A59"/>
    <w:rsid w:val="54F355BD"/>
    <w:rsid w:val="552E4C55"/>
    <w:rsid w:val="55490CE0"/>
    <w:rsid w:val="55533C17"/>
    <w:rsid w:val="556F3D99"/>
    <w:rsid w:val="55972DEB"/>
    <w:rsid w:val="55EC30F5"/>
    <w:rsid w:val="56765E85"/>
    <w:rsid w:val="573E6E15"/>
    <w:rsid w:val="57741536"/>
    <w:rsid w:val="57A17781"/>
    <w:rsid w:val="57AF6B30"/>
    <w:rsid w:val="58435FBF"/>
    <w:rsid w:val="5894552B"/>
    <w:rsid w:val="59F37165"/>
    <w:rsid w:val="5B286423"/>
    <w:rsid w:val="5B3711FF"/>
    <w:rsid w:val="5B7A576F"/>
    <w:rsid w:val="5BED7B49"/>
    <w:rsid w:val="5C3C4360"/>
    <w:rsid w:val="5C980832"/>
    <w:rsid w:val="5CDA6B17"/>
    <w:rsid w:val="5CEA5978"/>
    <w:rsid w:val="5D5D04C8"/>
    <w:rsid w:val="5D652BF7"/>
    <w:rsid w:val="5DD054F6"/>
    <w:rsid w:val="5DD4126A"/>
    <w:rsid w:val="5DD853B3"/>
    <w:rsid w:val="5EBF3620"/>
    <w:rsid w:val="5EE65930"/>
    <w:rsid w:val="5F283F7C"/>
    <w:rsid w:val="5F750CC6"/>
    <w:rsid w:val="5F930552"/>
    <w:rsid w:val="5F957733"/>
    <w:rsid w:val="5FE80052"/>
    <w:rsid w:val="5FEB5CE0"/>
    <w:rsid w:val="5FF906CC"/>
    <w:rsid w:val="601B47AE"/>
    <w:rsid w:val="60996E0D"/>
    <w:rsid w:val="60AE7E03"/>
    <w:rsid w:val="61365AD7"/>
    <w:rsid w:val="61BC43E3"/>
    <w:rsid w:val="6204655B"/>
    <w:rsid w:val="62F4233B"/>
    <w:rsid w:val="63227EBB"/>
    <w:rsid w:val="63294FA2"/>
    <w:rsid w:val="63B55F2E"/>
    <w:rsid w:val="63FB0855"/>
    <w:rsid w:val="641B72CC"/>
    <w:rsid w:val="64A5687B"/>
    <w:rsid w:val="65B11309"/>
    <w:rsid w:val="66ED6D95"/>
    <w:rsid w:val="67D34CB0"/>
    <w:rsid w:val="67E06DEC"/>
    <w:rsid w:val="681238E7"/>
    <w:rsid w:val="685475D7"/>
    <w:rsid w:val="689B3896"/>
    <w:rsid w:val="69930B58"/>
    <w:rsid w:val="6A3D4C31"/>
    <w:rsid w:val="6A4B5DEA"/>
    <w:rsid w:val="6B31596C"/>
    <w:rsid w:val="6BE21893"/>
    <w:rsid w:val="6C18176C"/>
    <w:rsid w:val="6C544BEE"/>
    <w:rsid w:val="6C940A1D"/>
    <w:rsid w:val="6CDD25B2"/>
    <w:rsid w:val="6D2C3466"/>
    <w:rsid w:val="6D365B2A"/>
    <w:rsid w:val="6E4A630C"/>
    <w:rsid w:val="6F0243D3"/>
    <w:rsid w:val="6F84630D"/>
    <w:rsid w:val="6FC16C93"/>
    <w:rsid w:val="700E2528"/>
    <w:rsid w:val="70C16475"/>
    <w:rsid w:val="70D45102"/>
    <w:rsid w:val="710E6578"/>
    <w:rsid w:val="712D172C"/>
    <w:rsid w:val="714A01CD"/>
    <w:rsid w:val="7188016B"/>
    <w:rsid w:val="719D44C6"/>
    <w:rsid w:val="71A65404"/>
    <w:rsid w:val="71BB5EDC"/>
    <w:rsid w:val="72652D48"/>
    <w:rsid w:val="727B56F4"/>
    <w:rsid w:val="73A81D9B"/>
    <w:rsid w:val="73EB7052"/>
    <w:rsid w:val="743E0BB9"/>
    <w:rsid w:val="747F6CDD"/>
    <w:rsid w:val="74DC5E0E"/>
    <w:rsid w:val="758C5CB1"/>
    <w:rsid w:val="75EA6D90"/>
    <w:rsid w:val="76465C58"/>
    <w:rsid w:val="76B87007"/>
    <w:rsid w:val="772B0175"/>
    <w:rsid w:val="774128D9"/>
    <w:rsid w:val="779C71FB"/>
    <w:rsid w:val="77B87CDE"/>
    <w:rsid w:val="77F434E0"/>
    <w:rsid w:val="78FF33A3"/>
    <w:rsid w:val="799A2845"/>
    <w:rsid w:val="7A0C012D"/>
    <w:rsid w:val="7A202285"/>
    <w:rsid w:val="7A22325C"/>
    <w:rsid w:val="7AD135EA"/>
    <w:rsid w:val="7AD74067"/>
    <w:rsid w:val="7B1639B3"/>
    <w:rsid w:val="7B342ED5"/>
    <w:rsid w:val="7B624760"/>
    <w:rsid w:val="7BB56727"/>
    <w:rsid w:val="7BC751DA"/>
    <w:rsid w:val="7C210604"/>
    <w:rsid w:val="7D2BB55E"/>
    <w:rsid w:val="7D4D4DD0"/>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2">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6">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7">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8">
    <w:name w:val="heading 7"/>
    <w:basedOn w:val="1"/>
    <w:next w:val="9"/>
    <w:link w:val="66"/>
    <w:qFormat/>
    <w:uiPriority w:val="0"/>
    <w:pPr>
      <w:keepNext/>
      <w:keepLines/>
      <w:spacing w:before="240" w:after="64" w:line="320" w:lineRule="auto"/>
      <w:outlineLvl w:val="6"/>
    </w:pPr>
    <w:rPr>
      <w:b/>
      <w:kern w:val="0"/>
      <w:sz w:val="24"/>
      <w:szCs w:val="20"/>
    </w:rPr>
  </w:style>
  <w:style w:type="paragraph" w:styleId="10">
    <w:name w:val="heading 8"/>
    <w:basedOn w:val="1"/>
    <w:next w:val="9"/>
    <w:link w:val="68"/>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9"/>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7"/>
    <w:qFormat/>
    <w:uiPriority w:val="0"/>
    <w:pPr>
      <w:ind w:firstLine="420" w:firstLineChars="200"/>
    </w:pPr>
    <w:rPr>
      <w:rFonts w:ascii="Calibri" w:hAnsi="Calibri"/>
      <w:kern w:val="0"/>
      <w:sz w:val="24"/>
      <w:szCs w:val="20"/>
    </w:rPr>
  </w:style>
  <w:style w:type="paragraph" w:styleId="12">
    <w:name w:val="toc 7"/>
    <w:basedOn w:val="1"/>
    <w:next w:val="1"/>
    <w:qFormat/>
    <w:uiPriority w:val="0"/>
    <w:pPr>
      <w:adjustRightInd w:val="0"/>
      <w:spacing w:line="312" w:lineRule="atLeast"/>
      <w:ind w:left="1260"/>
      <w:jc w:val="left"/>
      <w:textAlignment w:val="baseline"/>
    </w:pPr>
    <w:rPr>
      <w:kern w:val="0"/>
      <w:sz w:val="18"/>
      <w:szCs w:val="18"/>
    </w:rPr>
  </w:style>
  <w:style w:type="paragraph" w:styleId="13">
    <w:name w:val="List Number 2"/>
    <w:basedOn w:val="1"/>
    <w:qFormat/>
    <w:uiPriority w:val="0"/>
    <w:pPr>
      <w:widowControl/>
      <w:tabs>
        <w:tab w:val="left" w:pos="820"/>
      </w:tabs>
      <w:spacing w:afterLines="50"/>
      <w:ind w:left="820" w:hanging="420"/>
      <w:jc w:val="left"/>
    </w:pPr>
    <w:rPr>
      <w:kern w:val="0"/>
      <w:sz w:val="24"/>
      <w:szCs w:val="20"/>
    </w:rPr>
  </w:style>
  <w:style w:type="paragraph" w:styleId="14">
    <w:name w:val="List Number"/>
    <w:basedOn w:val="1"/>
    <w:qFormat/>
    <w:uiPriority w:val="0"/>
    <w:pPr>
      <w:adjustRightInd w:val="0"/>
      <w:spacing w:line="360" w:lineRule="auto"/>
      <w:ind w:left="850" w:hanging="425"/>
      <w:textAlignment w:val="baseline"/>
    </w:pPr>
    <w:rPr>
      <w:color w:val="000000"/>
      <w:kern w:val="0"/>
      <w:szCs w:val="20"/>
    </w:rPr>
  </w:style>
  <w:style w:type="paragraph" w:styleId="15">
    <w:name w:val="caption"/>
    <w:basedOn w:val="1"/>
    <w:next w:val="1"/>
    <w:qFormat/>
    <w:uiPriority w:val="0"/>
    <w:pPr>
      <w:spacing w:before="152" w:after="160"/>
    </w:pPr>
    <w:rPr>
      <w:rFonts w:ascii="Arial" w:hAnsi="Arial" w:eastAsia="黑体"/>
      <w:sz w:val="32"/>
      <w:szCs w:val="20"/>
    </w:rPr>
  </w:style>
  <w:style w:type="paragraph" w:styleId="16">
    <w:name w:val="Document Map"/>
    <w:basedOn w:val="1"/>
    <w:link w:val="70"/>
    <w:unhideWhenUsed/>
    <w:qFormat/>
    <w:uiPriority w:val="0"/>
    <w:rPr>
      <w:rFonts w:ascii="宋体"/>
      <w:kern w:val="0"/>
      <w:sz w:val="18"/>
      <w:szCs w:val="18"/>
    </w:rPr>
  </w:style>
  <w:style w:type="paragraph" w:styleId="17">
    <w:name w:val="annotation text"/>
    <w:basedOn w:val="1"/>
    <w:link w:val="71"/>
    <w:qFormat/>
    <w:uiPriority w:val="99"/>
    <w:pPr>
      <w:jc w:val="left"/>
    </w:pPr>
    <w:rPr>
      <w:kern w:val="0"/>
      <w:sz w:val="20"/>
    </w:rPr>
  </w:style>
  <w:style w:type="paragraph" w:styleId="18">
    <w:name w:val="Body Text 3"/>
    <w:basedOn w:val="1"/>
    <w:link w:val="72"/>
    <w:qFormat/>
    <w:uiPriority w:val="0"/>
    <w:pPr>
      <w:spacing w:after="120"/>
    </w:pPr>
    <w:rPr>
      <w:kern w:val="0"/>
      <w:sz w:val="16"/>
      <w:szCs w:val="16"/>
    </w:rPr>
  </w:style>
  <w:style w:type="paragraph" w:styleId="19">
    <w:name w:val="Body Text"/>
    <w:basedOn w:val="1"/>
    <w:link w:val="73"/>
    <w:qFormat/>
    <w:uiPriority w:val="0"/>
    <w:pPr>
      <w:spacing w:after="120"/>
    </w:pPr>
    <w:rPr>
      <w:kern w:val="0"/>
      <w:sz w:val="20"/>
    </w:rPr>
  </w:style>
  <w:style w:type="paragraph" w:styleId="20">
    <w:name w:val="Body Text Indent"/>
    <w:basedOn w:val="1"/>
    <w:link w:val="74"/>
    <w:qFormat/>
    <w:uiPriority w:val="0"/>
    <w:pPr>
      <w:ind w:firstLine="640" w:firstLineChars="200"/>
    </w:pPr>
    <w:rPr>
      <w:rFonts w:ascii="仿宋_GB2312" w:hAnsi="Arial" w:eastAsia="仿宋_GB2312"/>
      <w:kern w:val="0"/>
      <w:sz w:val="32"/>
      <w:szCs w:val="32"/>
    </w:rPr>
  </w:style>
  <w:style w:type="paragraph" w:styleId="21">
    <w:name w:val="List Number 3"/>
    <w:basedOn w:val="1"/>
    <w:qFormat/>
    <w:uiPriority w:val="0"/>
    <w:pPr>
      <w:widowControl/>
      <w:tabs>
        <w:tab w:val="left" w:pos="1050"/>
      </w:tabs>
      <w:spacing w:afterLines="50"/>
      <w:ind w:left="1050" w:hanging="340"/>
      <w:jc w:val="left"/>
    </w:pPr>
    <w:rPr>
      <w:kern w:val="0"/>
      <w:sz w:val="24"/>
      <w:szCs w:val="20"/>
    </w:rPr>
  </w:style>
  <w:style w:type="paragraph" w:styleId="22">
    <w:name w:val="List 2"/>
    <w:basedOn w:val="1"/>
    <w:qFormat/>
    <w:uiPriority w:val="0"/>
    <w:pPr>
      <w:tabs>
        <w:tab w:val="left" w:pos="1020"/>
      </w:tabs>
      <w:spacing w:line="360" w:lineRule="exact"/>
      <w:ind w:left="1020" w:hanging="420"/>
    </w:pPr>
    <w:rPr>
      <w:bCs/>
    </w:rPr>
  </w:style>
  <w:style w:type="paragraph" w:styleId="23">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4">
    <w:name w:val="index 4"/>
    <w:basedOn w:val="1"/>
    <w:next w:val="1"/>
    <w:qFormat/>
    <w:uiPriority w:val="0"/>
    <w:pPr>
      <w:ind w:left="600" w:leftChars="600"/>
    </w:pPr>
    <w:rPr>
      <w:rFonts w:ascii="Verdana" w:hAnsi="Verdana"/>
      <w:szCs w:val="20"/>
    </w:rPr>
  </w:style>
  <w:style w:type="paragraph" w:styleId="25">
    <w:name w:val="toc 5"/>
    <w:basedOn w:val="1"/>
    <w:next w:val="1"/>
    <w:qFormat/>
    <w:uiPriority w:val="0"/>
    <w:pPr>
      <w:adjustRightInd w:val="0"/>
      <w:spacing w:line="312" w:lineRule="atLeast"/>
      <w:ind w:left="840"/>
      <w:jc w:val="left"/>
      <w:textAlignment w:val="baseline"/>
    </w:pPr>
    <w:rPr>
      <w:kern w:val="0"/>
      <w:sz w:val="18"/>
      <w:szCs w:val="18"/>
    </w:rPr>
  </w:style>
  <w:style w:type="paragraph" w:styleId="26">
    <w:name w:val="toc 3"/>
    <w:basedOn w:val="1"/>
    <w:next w:val="1"/>
    <w:unhideWhenUsed/>
    <w:qFormat/>
    <w:uiPriority w:val="0"/>
    <w:pPr>
      <w:ind w:left="840" w:leftChars="400"/>
    </w:pPr>
    <w:rPr>
      <w:rFonts w:ascii="Calibri" w:hAnsi="Calibri"/>
      <w:szCs w:val="22"/>
    </w:rPr>
  </w:style>
  <w:style w:type="paragraph" w:styleId="27">
    <w:name w:val="Plain Text"/>
    <w:basedOn w:val="1"/>
    <w:link w:val="75"/>
    <w:qFormat/>
    <w:uiPriority w:val="0"/>
    <w:rPr>
      <w:rFonts w:ascii="宋体" w:hAnsi="Courier New"/>
      <w:kern w:val="0"/>
      <w:sz w:val="20"/>
      <w:szCs w:val="20"/>
    </w:rPr>
  </w:style>
  <w:style w:type="paragraph" w:styleId="28">
    <w:name w:val="toc 8"/>
    <w:basedOn w:val="1"/>
    <w:next w:val="1"/>
    <w:qFormat/>
    <w:uiPriority w:val="0"/>
    <w:pPr>
      <w:adjustRightInd w:val="0"/>
      <w:spacing w:line="312" w:lineRule="atLeast"/>
      <w:ind w:left="1470"/>
      <w:jc w:val="left"/>
      <w:textAlignment w:val="baseline"/>
    </w:pPr>
    <w:rPr>
      <w:kern w:val="0"/>
      <w:sz w:val="18"/>
      <w:szCs w:val="18"/>
    </w:rPr>
  </w:style>
  <w:style w:type="paragraph" w:styleId="29">
    <w:name w:val="Date"/>
    <w:basedOn w:val="1"/>
    <w:next w:val="1"/>
    <w:link w:val="76"/>
    <w:qFormat/>
    <w:uiPriority w:val="0"/>
    <w:pPr>
      <w:spacing w:before="50"/>
      <w:ind w:left="200" w:firstLine="200" w:firstLineChars="200"/>
    </w:pPr>
    <w:rPr>
      <w:kern w:val="0"/>
      <w:sz w:val="24"/>
      <w:szCs w:val="20"/>
    </w:rPr>
  </w:style>
  <w:style w:type="paragraph" w:styleId="30">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1">
    <w:name w:val="Balloon Text"/>
    <w:basedOn w:val="1"/>
    <w:link w:val="78"/>
    <w:qFormat/>
    <w:uiPriority w:val="0"/>
    <w:rPr>
      <w:kern w:val="0"/>
      <w:sz w:val="18"/>
      <w:szCs w:val="18"/>
    </w:rPr>
  </w:style>
  <w:style w:type="paragraph" w:styleId="32">
    <w:name w:val="footer"/>
    <w:basedOn w:val="1"/>
    <w:link w:val="79"/>
    <w:qFormat/>
    <w:uiPriority w:val="99"/>
    <w:pPr>
      <w:tabs>
        <w:tab w:val="center" w:pos="4153"/>
        <w:tab w:val="right" w:pos="8306"/>
      </w:tabs>
      <w:snapToGrid w:val="0"/>
      <w:jc w:val="left"/>
    </w:pPr>
    <w:rPr>
      <w:kern w:val="0"/>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Signature"/>
    <w:basedOn w:val="1"/>
    <w:link w:val="81"/>
    <w:qFormat/>
    <w:uiPriority w:val="0"/>
    <w:pPr>
      <w:widowControl/>
      <w:jc w:val="left"/>
    </w:pPr>
    <w:rPr>
      <w:rFonts w:ascii="Tahoma" w:hAnsi="Tahoma"/>
      <w:kern w:val="0"/>
      <w:sz w:val="24"/>
      <w:szCs w:val="20"/>
      <w:lang w:val="de-DE" w:eastAsia="de-DE"/>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0"/>
    <w:pPr>
      <w:adjustRightInd w:val="0"/>
      <w:spacing w:line="312" w:lineRule="atLeast"/>
      <w:ind w:left="630"/>
      <w:jc w:val="left"/>
      <w:textAlignment w:val="baseline"/>
    </w:pPr>
    <w:rPr>
      <w:kern w:val="0"/>
      <w:sz w:val="18"/>
      <w:szCs w:val="18"/>
    </w:rPr>
  </w:style>
  <w:style w:type="paragraph" w:styleId="37">
    <w:name w:val="index heading"/>
    <w:basedOn w:val="1"/>
    <w:next w:val="38"/>
    <w:qFormat/>
    <w:uiPriority w:val="0"/>
    <w:rPr>
      <w:szCs w:val="20"/>
    </w:rPr>
  </w:style>
  <w:style w:type="paragraph" w:styleId="38">
    <w:name w:val="index 1"/>
    <w:basedOn w:val="1"/>
    <w:next w:val="1"/>
    <w:unhideWhenUsed/>
    <w:qFormat/>
    <w:uiPriority w:val="0"/>
    <w:pPr>
      <w:adjustRightInd w:val="0"/>
      <w:spacing w:line="312" w:lineRule="atLeast"/>
      <w:textAlignment w:val="baseline"/>
    </w:pPr>
    <w:rPr>
      <w:kern w:val="0"/>
      <w:szCs w:val="20"/>
    </w:rPr>
  </w:style>
  <w:style w:type="paragraph" w:styleId="39">
    <w:name w:val="toc 6"/>
    <w:basedOn w:val="1"/>
    <w:next w:val="1"/>
    <w:qFormat/>
    <w:uiPriority w:val="0"/>
    <w:pPr>
      <w:adjustRightInd w:val="0"/>
      <w:spacing w:line="312" w:lineRule="atLeast"/>
      <w:ind w:left="1050"/>
      <w:jc w:val="left"/>
      <w:textAlignment w:val="baseline"/>
    </w:pPr>
    <w:rPr>
      <w:kern w:val="0"/>
      <w:sz w:val="18"/>
      <w:szCs w:val="18"/>
    </w:rPr>
  </w:style>
  <w:style w:type="paragraph" w:styleId="40">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1">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2">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3">
    <w:name w:val="toc 9"/>
    <w:basedOn w:val="1"/>
    <w:next w:val="1"/>
    <w:qFormat/>
    <w:uiPriority w:val="0"/>
    <w:pPr>
      <w:adjustRightInd w:val="0"/>
      <w:spacing w:line="312" w:lineRule="atLeast"/>
      <w:ind w:left="1680"/>
      <w:jc w:val="left"/>
      <w:textAlignment w:val="baseline"/>
    </w:pPr>
    <w:rPr>
      <w:kern w:val="0"/>
      <w:sz w:val="18"/>
      <w:szCs w:val="18"/>
    </w:rPr>
  </w:style>
  <w:style w:type="paragraph" w:styleId="44">
    <w:name w:val="Body Text 2"/>
    <w:basedOn w:val="1"/>
    <w:link w:val="83"/>
    <w:qFormat/>
    <w:uiPriority w:val="0"/>
    <w:pPr>
      <w:widowControl/>
      <w:jc w:val="center"/>
    </w:pPr>
    <w:rPr>
      <w:rFonts w:ascii="Arial" w:hAnsi="Arial"/>
      <w:kern w:val="0"/>
      <w:sz w:val="16"/>
      <w:szCs w:val="20"/>
    </w:rPr>
  </w:style>
  <w:style w:type="paragraph" w:styleId="45">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7">
    <w:name w:val="annotation subject"/>
    <w:basedOn w:val="17"/>
    <w:next w:val="17"/>
    <w:link w:val="85"/>
    <w:qFormat/>
    <w:uiPriority w:val="0"/>
    <w:rPr>
      <w:b/>
      <w:bCs/>
    </w:rPr>
  </w:style>
  <w:style w:type="paragraph" w:styleId="48">
    <w:name w:val="Body Text First Indent"/>
    <w:basedOn w:val="19"/>
    <w:link w:val="86"/>
    <w:qFormat/>
    <w:uiPriority w:val="0"/>
    <w:pPr>
      <w:ind w:firstLine="420"/>
    </w:pPr>
    <w:rPr>
      <w:szCs w:val="20"/>
    </w:rPr>
  </w:style>
  <w:style w:type="paragraph" w:styleId="49">
    <w:name w:val="Body Text First Indent 2"/>
    <w:basedOn w:val="20"/>
    <w:link w:val="87"/>
    <w:qFormat/>
    <w:uiPriority w:val="0"/>
    <w:pPr>
      <w:adjustRightInd w:val="0"/>
      <w:spacing w:after="120" w:line="360" w:lineRule="auto"/>
      <w:ind w:left="420" w:firstLine="420" w:firstLineChars="0"/>
      <w:textAlignment w:val="baseline"/>
    </w:pPr>
    <w:rPr>
      <w:color w:val="000000"/>
      <w:sz w:val="2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unhideWhenUsed/>
    <w:qFormat/>
    <w:uiPriority w:val="99"/>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paragraph" w:customStyle="1" w:styleId="5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标题 1 字符"/>
    <w:link w:val="3"/>
    <w:qFormat/>
    <w:uiPriority w:val="0"/>
    <w:rPr>
      <w:rFonts w:ascii="Times New Roman" w:hAnsi="Times New Roman" w:eastAsia="黑体"/>
      <w:b/>
      <w:sz w:val="44"/>
    </w:rPr>
  </w:style>
  <w:style w:type="character" w:customStyle="1" w:styleId="61">
    <w:name w:val="标题 2 字符"/>
    <w:link w:val="4"/>
    <w:qFormat/>
    <w:uiPriority w:val="0"/>
    <w:rPr>
      <w:rFonts w:ascii="Arial" w:hAnsi="Arial" w:eastAsia="黑体"/>
      <w:sz w:val="32"/>
    </w:rPr>
  </w:style>
  <w:style w:type="character" w:customStyle="1" w:styleId="62">
    <w:name w:val="标题 3 字符"/>
    <w:link w:val="5"/>
    <w:qFormat/>
    <w:uiPriority w:val="0"/>
    <w:rPr>
      <w:rFonts w:ascii="Arial" w:hAnsi="Arial" w:eastAsia="黑体"/>
      <w:sz w:val="30"/>
      <w:szCs w:val="30"/>
    </w:rPr>
  </w:style>
  <w:style w:type="character" w:customStyle="1" w:styleId="63">
    <w:name w:val="标题 4 字符"/>
    <w:link w:val="2"/>
    <w:qFormat/>
    <w:uiPriority w:val="0"/>
    <w:rPr>
      <w:rFonts w:ascii="Calibri" w:hAnsi="Calibri" w:eastAsia="楷体_GB2312" w:cs="Times New Roman"/>
      <w:b/>
      <w:bCs/>
      <w:sz w:val="28"/>
      <w:szCs w:val="28"/>
    </w:rPr>
  </w:style>
  <w:style w:type="character" w:customStyle="1" w:styleId="64">
    <w:name w:val="标题 5 字符"/>
    <w:link w:val="6"/>
    <w:qFormat/>
    <w:uiPriority w:val="0"/>
    <w:rPr>
      <w:rFonts w:ascii="Calibri" w:hAnsi="Calibri" w:eastAsia="宋体" w:cs="Times New Roman"/>
      <w:b/>
      <w:bCs/>
      <w:sz w:val="28"/>
      <w:szCs w:val="28"/>
    </w:rPr>
  </w:style>
  <w:style w:type="character" w:customStyle="1" w:styleId="65">
    <w:name w:val="标题 6 字符"/>
    <w:link w:val="7"/>
    <w:qFormat/>
    <w:uiPriority w:val="0"/>
    <w:rPr>
      <w:rFonts w:ascii="Arial" w:hAnsi="Arial" w:eastAsia="黑体" w:cs="Times New Roman"/>
      <w:b/>
      <w:bCs/>
      <w:sz w:val="24"/>
      <w:szCs w:val="24"/>
    </w:rPr>
  </w:style>
  <w:style w:type="character" w:customStyle="1" w:styleId="66">
    <w:name w:val="标题 7 字符"/>
    <w:link w:val="8"/>
    <w:qFormat/>
    <w:uiPriority w:val="0"/>
    <w:rPr>
      <w:rFonts w:ascii="Times New Roman" w:hAnsi="Times New Roman" w:eastAsia="宋体" w:cs="Times New Roman"/>
      <w:b/>
      <w:sz w:val="24"/>
      <w:szCs w:val="20"/>
    </w:rPr>
  </w:style>
  <w:style w:type="character" w:customStyle="1" w:styleId="67">
    <w:name w:val="正文缩进 字符"/>
    <w:link w:val="9"/>
    <w:qFormat/>
    <w:uiPriority w:val="0"/>
    <w:rPr>
      <w:sz w:val="24"/>
    </w:rPr>
  </w:style>
  <w:style w:type="character" w:customStyle="1" w:styleId="68">
    <w:name w:val="标题 8 字符"/>
    <w:link w:val="10"/>
    <w:qFormat/>
    <w:uiPriority w:val="0"/>
    <w:rPr>
      <w:rFonts w:ascii="Arial" w:hAnsi="Arial" w:eastAsia="黑体" w:cs="Times New Roman"/>
      <w:sz w:val="24"/>
      <w:szCs w:val="20"/>
    </w:rPr>
  </w:style>
  <w:style w:type="character" w:customStyle="1" w:styleId="69">
    <w:name w:val="标题 9 字符"/>
    <w:link w:val="11"/>
    <w:qFormat/>
    <w:uiPriority w:val="0"/>
    <w:rPr>
      <w:rFonts w:ascii="Arial" w:hAnsi="Arial" w:eastAsia="黑体" w:cs="Times New Roman"/>
      <w:szCs w:val="20"/>
    </w:rPr>
  </w:style>
  <w:style w:type="character" w:customStyle="1" w:styleId="70">
    <w:name w:val="文档结构图 字符"/>
    <w:link w:val="16"/>
    <w:qFormat/>
    <w:uiPriority w:val="0"/>
    <w:rPr>
      <w:rFonts w:ascii="宋体" w:hAnsi="Times New Roman" w:eastAsia="宋体" w:cs="Times New Roman"/>
      <w:sz w:val="18"/>
      <w:szCs w:val="18"/>
    </w:rPr>
  </w:style>
  <w:style w:type="character" w:customStyle="1" w:styleId="71">
    <w:name w:val="批注文字 字符"/>
    <w:link w:val="17"/>
    <w:qFormat/>
    <w:uiPriority w:val="99"/>
    <w:rPr>
      <w:rFonts w:ascii="Times New Roman" w:hAnsi="Times New Roman" w:eastAsia="宋体" w:cs="Times New Roman"/>
      <w:szCs w:val="24"/>
    </w:rPr>
  </w:style>
  <w:style w:type="character" w:customStyle="1" w:styleId="72">
    <w:name w:val="正文文本 3 字符"/>
    <w:link w:val="18"/>
    <w:qFormat/>
    <w:uiPriority w:val="0"/>
    <w:rPr>
      <w:rFonts w:ascii="Times New Roman" w:hAnsi="Times New Roman" w:eastAsia="宋体" w:cs="Times New Roman"/>
      <w:sz w:val="16"/>
      <w:szCs w:val="16"/>
    </w:rPr>
  </w:style>
  <w:style w:type="character" w:customStyle="1" w:styleId="73">
    <w:name w:val="正文文本 字符"/>
    <w:link w:val="19"/>
    <w:qFormat/>
    <w:uiPriority w:val="0"/>
    <w:rPr>
      <w:rFonts w:ascii="Times New Roman" w:hAnsi="Times New Roman" w:eastAsia="宋体" w:cs="Times New Roman"/>
      <w:szCs w:val="24"/>
    </w:rPr>
  </w:style>
  <w:style w:type="character" w:customStyle="1" w:styleId="74">
    <w:name w:val="正文文本缩进 字符"/>
    <w:link w:val="20"/>
    <w:qFormat/>
    <w:uiPriority w:val="0"/>
    <w:rPr>
      <w:rFonts w:ascii="仿宋_GB2312" w:hAnsi="Arial" w:eastAsia="仿宋_GB2312" w:cs="Times New Roman"/>
      <w:sz w:val="32"/>
      <w:szCs w:val="32"/>
    </w:rPr>
  </w:style>
  <w:style w:type="character" w:customStyle="1" w:styleId="75">
    <w:name w:val="纯文本 字符"/>
    <w:link w:val="27"/>
    <w:qFormat/>
    <w:uiPriority w:val="0"/>
    <w:rPr>
      <w:rFonts w:ascii="宋体" w:hAnsi="Courier New" w:eastAsia="宋体" w:cs="Times New Roman"/>
      <w:szCs w:val="20"/>
    </w:rPr>
  </w:style>
  <w:style w:type="character" w:customStyle="1" w:styleId="76">
    <w:name w:val="日期 字符"/>
    <w:link w:val="29"/>
    <w:qFormat/>
    <w:uiPriority w:val="0"/>
    <w:rPr>
      <w:rFonts w:ascii="Times New Roman" w:hAnsi="Times New Roman" w:eastAsia="宋体" w:cs="Times New Roman"/>
      <w:sz w:val="24"/>
      <w:szCs w:val="20"/>
    </w:rPr>
  </w:style>
  <w:style w:type="character" w:customStyle="1" w:styleId="77">
    <w:name w:val="正文文本缩进 2 字符"/>
    <w:link w:val="30"/>
    <w:qFormat/>
    <w:uiPriority w:val="0"/>
    <w:rPr>
      <w:rFonts w:ascii="楷体_GB2312" w:hAnsi="Times New Roman" w:eastAsia="楷体_GB2312" w:cs="Times New Roman"/>
      <w:sz w:val="24"/>
      <w:szCs w:val="20"/>
    </w:rPr>
  </w:style>
  <w:style w:type="character" w:customStyle="1" w:styleId="78">
    <w:name w:val="批注框文本 字符"/>
    <w:link w:val="31"/>
    <w:qFormat/>
    <w:uiPriority w:val="0"/>
    <w:rPr>
      <w:rFonts w:ascii="Times New Roman" w:hAnsi="Times New Roman" w:eastAsia="宋体" w:cs="Times New Roman"/>
      <w:sz w:val="18"/>
      <w:szCs w:val="18"/>
    </w:rPr>
  </w:style>
  <w:style w:type="character" w:customStyle="1" w:styleId="79">
    <w:name w:val="页脚 字符"/>
    <w:link w:val="32"/>
    <w:qFormat/>
    <w:uiPriority w:val="99"/>
    <w:rPr>
      <w:rFonts w:ascii="Times New Roman" w:hAnsi="Times New Roman" w:eastAsia="宋体" w:cs="Times New Roman"/>
      <w:sz w:val="18"/>
      <w:szCs w:val="18"/>
    </w:rPr>
  </w:style>
  <w:style w:type="character" w:customStyle="1" w:styleId="80">
    <w:name w:val="页眉 字符"/>
    <w:link w:val="33"/>
    <w:qFormat/>
    <w:uiPriority w:val="99"/>
    <w:rPr>
      <w:rFonts w:ascii="Times New Roman" w:hAnsi="Times New Roman" w:eastAsia="宋体" w:cs="Times New Roman"/>
      <w:sz w:val="18"/>
      <w:szCs w:val="18"/>
    </w:rPr>
  </w:style>
  <w:style w:type="character" w:customStyle="1" w:styleId="81">
    <w:name w:val="签名 字符"/>
    <w:link w:val="34"/>
    <w:qFormat/>
    <w:uiPriority w:val="0"/>
    <w:rPr>
      <w:rFonts w:ascii="Tahoma" w:hAnsi="Tahoma" w:cs="Tahoma"/>
      <w:sz w:val="24"/>
      <w:lang w:val="de-DE" w:eastAsia="de-DE"/>
    </w:rPr>
  </w:style>
  <w:style w:type="character" w:customStyle="1" w:styleId="82">
    <w:name w:val="正文文本缩进 3 字符"/>
    <w:link w:val="40"/>
    <w:qFormat/>
    <w:uiPriority w:val="0"/>
    <w:rPr>
      <w:rFonts w:ascii="楷体_GB2312" w:hAnsi="Times New Roman" w:eastAsia="楷体_GB2312" w:cs="Times New Roman"/>
      <w:b/>
      <w:bCs/>
      <w:sz w:val="24"/>
      <w:szCs w:val="20"/>
    </w:rPr>
  </w:style>
  <w:style w:type="character" w:customStyle="1" w:styleId="83">
    <w:name w:val="正文文本 2 字符"/>
    <w:link w:val="44"/>
    <w:qFormat/>
    <w:uiPriority w:val="0"/>
    <w:rPr>
      <w:rFonts w:ascii="Arial" w:hAnsi="Arial" w:eastAsia="宋体" w:cs="Times New Roman"/>
      <w:kern w:val="0"/>
      <w:sz w:val="16"/>
      <w:szCs w:val="20"/>
    </w:rPr>
  </w:style>
  <w:style w:type="character" w:customStyle="1" w:styleId="84">
    <w:name w:val="HTML 预设格式 字符"/>
    <w:link w:val="45"/>
    <w:qFormat/>
    <w:uiPriority w:val="0"/>
    <w:rPr>
      <w:rFonts w:ascii="黑体" w:hAnsi="Courier New" w:eastAsia="黑体" w:cs="Courier New"/>
    </w:rPr>
  </w:style>
  <w:style w:type="character" w:customStyle="1" w:styleId="85">
    <w:name w:val="批注主题 字符"/>
    <w:link w:val="47"/>
    <w:qFormat/>
    <w:uiPriority w:val="0"/>
    <w:rPr>
      <w:rFonts w:ascii="Times New Roman" w:hAnsi="Times New Roman" w:eastAsia="宋体" w:cs="Times New Roman"/>
      <w:b/>
      <w:bCs/>
      <w:szCs w:val="24"/>
    </w:rPr>
  </w:style>
  <w:style w:type="character" w:customStyle="1" w:styleId="86">
    <w:name w:val="正文首行缩进 字符"/>
    <w:link w:val="48"/>
    <w:qFormat/>
    <w:uiPriority w:val="0"/>
    <w:rPr>
      <w:rFonts w:ascii="Times New Roman" w:hAnsi="Times New Roman" w:eastAsia="宋体" w:cs="Times New Roman"/>
      <w:szCs w:val="20"/>
    </w:rPr>
  </w:style>
  <w:style w:type="character" w:customStyle="1" w:styleId="87">
    <w:name w:val="正文首行缩进 2 字符"/>
    <w:link w:val="49"/>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9"/>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6"/>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6"/>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2"/>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9"/>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9"/>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287B-EB68-482B-810C-A79C38C44064}">
  <ds:schemaRefs/>
</ds:datastoreItem>
</file>

<file path=docProps/app.xml><?xml version="1.0" encoding="utf-8"?>
<Properties xmlns="http://schemas.openxmlformats.org/officeDocument/2006/extended-properties" xmlns:vt="http://schemas.openxmlformats.org/officeDocument/2006/docPropsVTypes">
  <Template>Normal</Template>
  <Pages>11</Pages>
  <Words>3909</Words>
  <Characters>4246</Characters>
  <Lines>44</Lines>
  <Paragraphs>12</Paragraphs>
  <TotalTime>5</TotalTime>
  <ScaleCrop>false</ScaleCrop>
  <LinksUpToDate>false</LinksUpToDate>
  <CharactersWithSpaces>4508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不主动先生 </cp:lastModifiedBy>
  <cp:lastPrinted>2024-06-12T08:36:00Z</cp:lastPrinted>
  <dcterms:modified xsi:type="dcterms:W3CDTF">2025-04-22T05:53:18Z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2BE71CAF85584AF9B443CB4152A24C5B_13</vt:lpwstr>
  </property>
  <property fmtid="{D5CDD505-2E9C-101B-9397-08002B2CF9AE}" pid="4" name="KSOTemplateDocerSaveRecord">
    <vt:lpwstr>eyJoZGlkIjoiYWUzYmY5MWE2YWZmNjE3Mjk4OWZjMzBjM2FmNzAxZmYiLCJ1c2VySWQiOiIxOTczNDExNDIifQ==</vt:lpwstr>
  </property>
</Properties>
</file>